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12" w:rsidRDefault="00317012" w:rsidP="00B811CF">
      <w:pPr>
        <w:jc w:val="left"/>
        <w:rPr>
          <w:rFonts w:ascii="黑体" w:eastAsia="黑体" w:hAnsi="黑体"/>
          <w:sz w:val="44"/>
          <w:szCs w:val="44"/>
        </w:rPr>
      </w:pPr>
    </w:p>
    <w:p w:rsidR="00B811CF" w:rsidRPr="00A61A68" w:rsidRDefault="00B811CF" w:rsidP="00317012">
      <w:pPr>
        <w:jc w:val="center"/>
        <w:rPr>
          <w:rFonts w:ascii="华文琥珀" w:eastAsia="华文琥珀" w:hAnsi="黑体"/>
          <w:sz w:val="40"/>
          <w:szCs w:val="40"/>
        </w:rPr>
      </w:pPr>
      <w:r w:rsidRPr="00A61A68">
        <w:rPr>
          <w:rFonts w:ascii="华文琥珀" w:eastAsia="华文琥珀" w:hAnsi="黑体" w:hint="eastAsia"/>
          <w:sz w:val="40"/>
          <w:szCs w:val="40"/>
        </w:rPr>
        <w:t>无线</w:t>
      </w:r>
      <w:r w:rsidR="00765366">
        <w:rPr>
          <w:rFonts w:ascii="华文琥珀" w:eastAsia="华文琥珀" w:hAnsi="黑体" w:hint="eastAsia"/>
          <w:sz w:val="40"/>
          <w:szCs w:val="40"/>
        </w:rPr>
        <w:t>手持</w:t>
      </w:r>
      <w:r w:rsidR="00317012">
        <w:rPr>
          <w:rFonts w:ascii="华文琥珀" w:eastAsia="华文琥珀" w:hAnsi="黑体" w:hint="eastAsia"/>
          <w:sz w:val="40"/>
          <w:szCs w:val="40"/>
        </w:rPr>
        <w:t>控制器</w:t>
      </w:r>
    </w:p>
    <w:p w:rsidR="00B811CF" w:rsidRDefault="00765366" w:rsidP="00765366">
      <w:pPr>
        <w:jc w:val="center"/>
        <w:rPr>
          <w:rFonts w:ascii="黑体" w:eastAsia="黑体" w:hAnsi="黑体"/>
          <w:szCs w:val="21"/>
        </w:rPr>
      </w:pPr>
      <w:r w:rsidRPr="00765366">
        <w:rPr>
          <w:rFonts w:ascii="黑体" w:eastAsia="黑体" w:hAnsi="黑体" w:hint="eastAsia"/>
          <w:sz w:val="28"/>
          <w:szCs w:val="28"/>
        </w:rPr>
        <w:t>LH-T16</w:t>
      </w:r>
    </w:p>
    <w:p w:rsidR="00765366" w:rsidRPr="00765366" w:rsidRDefault="00765366" w:rsidP="00765366">
      <w:pPr>
        <w:jc w:val="center"/>
        <w:rPr>
          <w:rFonts w:ascii="华文琥珀" w:eastAsia="华文琥珀" w:hAnsi="黑体"/>
          <w:szCs w:val="21"/>
        </w:rPr>
      </w:pPr>
    </w:p>
    <w:p w:rsidR="00B811CF" w:rsidRPr="00317012" w:rsidRDefault="00B811CF" w:rsidP="00317012">
      <w:pPr>
        <w:jc w:val="center"/>
        <w:rPr>
          <w:rFonts w:ascii="黑体" w:eastAsia="黑体" w:hAnsi="黑体"/>
          <w:sz w:val="44"/>
          <w:szCs w:val="44"/>
        </w:rPr>
      </w:pPr>
      <w:r w:rsidRPr="00317012">
        <w:rPr>
          <w:rFonts w:ascii="黑体" w:eastAsia="黑体" w:hAnsi="黑体" w:hint="eastAsia"/>
          <w:sz w:val="44"/>
          <w:szCs w:val="44"/>
        </w:rPr>
        <w:t>使用说明</w:t>
      </w:r>
      <w:r w:rsidR="007D36C2">
        <w:rPr>
          <w:rFonts w:ascii="黑体" w:eastAsia="黑体" w:hAnsi="黑体" w:hint="eastAsia"/>
          <w:sz w:val="44"/>
          <w:szCs w:val="44"/>
        </w:rPr>
        <w:t>书</w:t>
      </w:r>
    </w:p>
    <w:p w:rsidR="00317012" w:rsidRDefault="00317012" w:rsidP="00317012">
      <w:pPr>
        <w:jc w:val="center"/>
        <w:rPr>
          <w:rFonts w:ascii="黑体" w:eastAsia="黑体" w:hAnsi="黑体"/>
          <w:sz w:val="28"/>
          <w:szCs w:val="28"/>
        </w:rPr>
      </w:pPr>
    </w:p>
    <w:p w:rsidR="00B811CF" w:rsidRDefault="00317012" w:rsidP="00317012">
      <w:pPr>
        <w:jc w:val="center"/>
        <w:rPr>
          <w:rFonts w:ascii="黑体" w:eastAsia="黑体" w:hAnsi="黑体"/>
          <w:sz w:val="28"/>
          <w:szCs w:val="28"/>
        </w:rPr>
      </w:pPr>
      <w:r>
        <w:rPr>
          <w:rFonts w:ascii="黑体" w:eastAsia="黑体" w:hAnsi="黑体" w:hint="eastAsia"/>
          <w:sz w:val="28"/>
          <w:szCs w:val="28"/>
        </w:rPr>
        <w:t>V1.0</w:t>
      </w:r>
    </w:p>
    <w:p w:rsidR="00B811CF" w:rsidRDefault="001C6042" w:rsidP="00317012">
      <w:pPr>
        <w:jc w:val="center"/>
        <w:rPr>
          <w:rFonts w:ascii="黑体" w:eastAsia="黑体" w:hAnsi="黑体"/>
          <w:sz w:val="28"/>
          <w:szCs w:val="28"/>
        </w:rPr>
      </w:pPr>
      <w:r>
        <w:rPr>
          <w:rFonts w:ascii="黑体" w:eastAsia="黑体" w:hAnsi="黑体"/>
          <w:noProof/>
          <w:sz w:val="28"/>
          <w:szCs w:val="28"/>
        </w:rPr>
        <w:drawing>
          <wp:anchor distT="0" distB="0" distL="114300" distR="114300" simplePos="0" relativeHeight="251668480" behindDoc="0" locked="0" layoutInCell="1" allowOverlap="1">
            <wp:simplePos x="0" y="0"/>
            <wp:positionH relativeFrom="column">
              <wp:posOffset>1405255</wp:posOffset>
            </wp:positionH>
            <wp:positionV relativeFrom="paragraph">
              <wp:posOffset>139700</wp:posOffset>
            </wp:positionV>
            <wp:extent cx="1733550" cy="2955290"/>
            <wp:effectExtent l="0" t="0" r="0" b="0"/>
            <wp:wrapNone/>
            <wp:docPr id="7" name="图片 6" descr="无线手持 LH-T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线手持 LH-T16.png"/>
                    <pic:cNvPicPr/>
                  </pic:nvPicPr>
                  <pic:blipFill>
                    <a:blip r:embed="rId8" cstate="print"/>
                    <a:stretch>
                      <a:fillRect/>
                    </a:stretch>
                  </pic:blipFill>
                  <pic:spPr>
                    <a:xfrm>
                      <a:off x="0" y="0"/>
                      <a:ext cx="1733550" cy="2955290"/>
                    </a:xfrm>
                    <a:prstGeom prst="rect">
                      <a:avLst/>
                    </a:prstGeom>
                  </pic:spPr>
                </pic:pic>
              </a:graphicData>
            </a:graphic>
          </wp:anchor>
        </w:drawing>
      </w:r>
    </w:p>
    <w:p w:rsidR="00B811CF" w:rsidRPr="00ED6D9D" w:rsidRDefault="00B811CF" w:rsidP="00B811CF">
      <w:pPr>
        <w:jc w:val="right"/>
        <w:rPr>
          <w:rFonts w:ascii="黑体" w:eastAsia="黑体" w:hAnsi="黑体"/>
          <w:sz w:val="28"/>
          <w:szCs w:val="28"/>
        </w:rPr>
      </w:pPr>
    </w:p>
    <w:p w:rsidR="00B811CF" w:rsidRDefault="00B811CF" w:rsidP="00B811CF">
      <w:pPr>
        <w:jc w:val="center"/>
        <w:rPr>
          <w:rFonts w:ascii="黑体" w:eastAsia="黑体" w:hAnsi="黑体"/>
          <w:sz w:val="40"/>
          <w:szCs w:val="40"/>
        </w:rPr>
      </w:pPr>
    </w:p>
    <w:p w:rsidR="00B811CF" w:rsidRDefault="00B811CF" w:rsidP="00B811CF">
      <w:pPr>
        <w:jc w:val="center"/>
        <w:rPr>
          <w:rFonts w:ascii="黑体" w:eastAsia="黑体" w:hAnsi="黑体"/>
          <w:sz w:val="40"/>
          <w:szCs w:val="40"/>
        </w:rPr>
      </w:pPr>
    </w:p>
    <w:p w:rsidR="00B811CF" w:rsidRDefault="00B811CF" w:rsidP="00B811CF">
      <w:pPr>
        <w:jc w:val="center"/>
        <w:rPr>
          <w:rFonts w:ascii="黑体" w:eastAsia="黑体" w:hAnsi="黑体"/>
          <w:sz w:val="40"/>
          <w:szCs w:val="40"/>
        </w:rPr>
      </w:pPr>
    </w:p>
    <w:p w:rsidR="00B811CF" w:rsidRDefault="00B811CF" w:rsidP="00B811CF">
      <w:pPr>
        <w:jc w:val="center"/>
        <w:rPr>
          <w:rFonts w:ascii="黑体" w:eastAsia="黑体" w:hAnsi="黑体"/>
          <w:sz w:val="15"/>
          <w:szCs w:val="15"/>
        </w:rPr>
      </w:pPr>
    </w:p>
    <w:p w:rsidR="007079F3" w:rsidRDefault="007079F3" w:rsidP="00B811CF">
      <w:pPr>
        <w:jc w:val="center"/>
        <w:rPr>
          <w:rFonts w:ascii="黑体" w:eastAsia="黑体" w:hAnsi="黑体"/>
          <w:sz w:val="15"/>
          <w:szCs w:val="15"/>
        </w:rPr>
      </w:pPr>
    </w:p>
    <w:p w:rsidR="007079F3" w:rsidRPr="007079F3" w:rsidRDefault="007079F3" w:rsidP="00B811CF">
      <w:pPr>
        <w:jc w:val="center"/>
        <w:rPr>
          <w:rFonts w:ascii="黑体" w:eastAsia="黑体" w:hAnsi="黑体"/>
          <w:sz w:val="15"/>
          <w:szCs w:val="15"/>
        </w:rPr>
      </w:pPr>
    </w:p>
    <w:p w:rsidR="00F31955" w:rsidRPr="00F31955" w:rsidRDefault="00F31955" w:rsidP="007079F3">
      <w:pPr>
        <w:jc w:val="center"/>
        <w:rPr>
          <w:rFonts w:asciiTheme="minorEastAsia" w:hAnsiTheme="minorEastAsia"/>
          <w:sz w:val="15"/>
          <w:szCs w:val="15"/>
        </w:rPr>
      </w:pPr>
    </w:p>
    <w:p w:rsidR="007079F3" w:rsidRDefault="00141CE2">
      <w:pPr>
        <w:widowControl/>
        <w:jc w:val="left"/>
        <w:rPr>
          <w:rFonts w:ascii="黑体" w:eastAsia="黑体" w:hAnsi="黑体"/>
          <w:b/>
          <w:sz w:val="24"/>
          <w:szCs w:val="24"/>
        </w:rPr>
      </w:pPr>
      <w:r w:rsidRPr="00141CE2">
        <w:rPr>
          <w:rFonts w:asciiTheme="minorEastAsia" w:hAnsiTheme="minorEastAsia"/>
          <w:noProof/>
          <w:sz w:val="15"/>
          <w:szCs w:val="15"/>
        </w:rPr>
        <w:pict>
          <v:rect id="_x0000_s2050" style="position:absolute;margin-left:-44.3pt;margin-top:28.8pt;width:421.1pt;height:32.7pt;z-index:251664384" fillcolor="#b8cce4 [1300]" strokecolor="#eeece1 [3214]">
            <v:textbox style="mso-next-textbox:#_x0000_s2050">
              <w:txbxContent>
                <w:p w:rsidR="00F563EC" w:rsidRPr="007079F3" w:rsidRDefault="00F563EC" w:rsidP="00C57D35">
                  <w:pPr>
                    <w:adjustRightInd w:val="0"/>
                    <w:spacing w:line="360" w:lineRule="auto"/>
                    <w:ind w:firstLineChars="800" w:firstLine="1200"/>
                    <w:rPr>
                      <w:rFonts w:ascii="黑体" w:eastAsia="黑体" w:hAnsi="黑体"/>
                      <w:sz w:val="15"/>
                      <w:szCs w:val="15"/>
                    </w:rPr>
                  </w:pPr>
                  <w:r w:rsidRPr="007079F3">
                    <w:rPr>
                      <w:rFonts w:ascii="黑体" w:eastAsia="黑体" w:hAnsi="黑体"/>
                      <w:sz w:val="15"/>
                      <w:szCs w:val="15"/>
                    </w:rPr>
                    <w:t>广州蓝海赛尔智能科技有限公司保留随时修改本手册中任何信息的权利，无需提前通知且不承担任何责任。</w:t>
                  </w:r>
                </w:p>
              </w:txbxContent>
            </v:textbox>
          </v:rect>
        </w:pict>
      </w:r>
      <w:r w:rsidR="007079F3">
        <w:rPr>
          <w:rFonts w:ascii="黑体" w:eastAsia="黑体" w:hAnsi="黑体"/>
          <w:b/>
          <w:sz w:val="24"/>
          <w:szCs w:val="24"/>
        </w:rPr>
        <w:br w:type="page"/>
      </w:r>
    </w:p>
    <w:p w:rsidR="00E61286" w:rsidRDefault="007136AD" w:rsidP="00B8431A">
      <w:pPr>
        <w:outlineLvl w:val="0"/>
        <w:rPr>
          <w:rFonts w:ascii="黑体" w:eastAsia="黑体" w:hAnsi="黑体"/>
          <w:b/>
          <w:sz w:val="24"/>
          <w:szCs w:val="24"/>
        </w:rPr>
      </w:pPr>
      <w:r w:rsidRPr="00B8431A">
        <w:rPr>
          <w:rFonts w:ascii="黑体" w:eastAsia="黑体" w:hAnsi="黑体" w:hint="eastAsia"/>
          <w:b/>
          <w:sz w:val="24"/>
          <w:szCs w:val="24"/>
        </w:rPr>
        <w:lastRenderedPageBreak/>
        <w:t>一、</w:t>
      </w:r>
      <w:r w:rsidR="00E61286">
        <w:rPr>
          <w:rFonts w:ascii="黑体" w:eastAsia="黑体" w:hAnsi="黑体" w:hint="eastAsia"/>
          <w:b/>
          <w:sz w:val="24"/>
          <w:szCs w:val="24"/>
        </w:rPr>
        <w:t>使用需知</w:t>
      </w:r>
    </w:p>
    <w:p w:rsidR="00E61286" w:rsidRDefault="00E61286" w:rsidP="00E61286">
      <w:pPr>
        <w:ind w:firstLineChars="200" w:firstLine="420"/>
        <w:jc w:val="left"/>
        <w:rPr>
          <w:szCs w:val="21"/>
        </w:rPr>
      </w:pPr>
      <w:r>
        <w:rPr>
          <w:rFonts w:hAnsi="宋体"/>
          <w:szCs w:val="21"/>
        </w:rPr>
        <w:t>尊敬的用户，感谢您选择使用</w:t>
      </w:r>
      <w:r>
        <w:rPr>
          <w:rFonts w:hint="eastAsia"/>
          <w:szCs w:val="21"/>
        </w:rPr>
        <w:t>我们的</w:t>
      </w:r>
      <w:r>
        <w:rPr>
          <w:rFonts w:hAnsi="宋体"/>
          <w:szCs w:val="21"/>
        </w:rPr>
        <w:t>产品。</w:t>
      </w:r>
    </w:p>
    <w:p w:rsidR="00E61286" w:rsidRDefault="00E61286" w:rsidP="00E61286">
      <w:pPr>
        <w:ind w:firstLineChars="200" w:firstLine="420"/>
        <w:jc w:val="left"/>
        <w:rPr>
          <w:szCs w:val="21"/>
        </w:rPr>
      </w:pPr>
      <w:r w:rsidRPr="00E61286">
        <w:rPr>
          <w:rFonts w:hAnsi="宋体" w:hint="eastAsia"/>
          <w:szCs w:val="21"/>
        </w:rPr>
        <w:t>使用本产品前请仔细阅读此说明书，</w:t>
      </w:r>
      <w:r>
        <w:rPr>
          <w:rFonts w:hAnsi="宋体"/>
          <w:szCs w:val="21"/>
        </w:rPr>
        <w:t>并按照说明书的步骤操作。</w:t>
      </w:r>
    </w:p>
    <w:p w:rsidR="00E61286" w:rsidRDefault="00E61286" w:rsidP="00E61286">
      <w:pPr>
        <w:spacing w:line="360" w:lineRule="atLeast"/>
        <w:rPr>
          <w:b/>
          <w:szCs w:val="21"/>
        </w:rPr>
      </w:pPr>
      <w:r>
        <w:rPr>
          <w:rFonts w:hAnsi="宋体"/>
          <w:b/>
          <w:szCs w:val="21"/>
        </w:rPr>
        <w:t>收货检查</w:t>
      </w:r>
    </w:p>
    <w:p w:rsidR="00E61286" w:rsidRPr="006C720E" w:rsidRDefault="00E61286" w:rsidP="00E61286">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sidRPr="006C720E">
        <w:rPr>
          <w:rFonts w:asciiTheme="minorEastAsia" w:hAnsiTheme="minorEastAsia"/>
          <w:szCs w:val="21"/>
        </w:rPr>
        <w:t>箱清单或者下列项目检查包装箱中的物品：</w:t>
      </w:r>
    </w:p>
    <w:tbl>
      <w:tblPr>
        <w:tblStyle w:val="a6"/>
        <w:tblW w:w="5528" w:type="dxa"/>
        <w:tblInd w:w="392" w:type="dxa"/>
        <w:tblLayout w:type="fixed"/>
        <w:tblLook w:val="0000"/>
      </w:tblPr>
      <w:tblGrid>
        <w:gridCol w:w="3260"/>
        <w:gridCol w:w="2268"/>
      </w:tblGrid>
      <w:tr w:rsidR="00E61286" w:rsidRPr="006C720E" w:rsidTr="00E61286">
        <w:tc>
          <w:tcPr>
            <w:tcW w:w="3260" w:type="dxa"/>
          </w:tcPr>
          <w:p w:rsidR="00E61286" w:rsidRPr="006C720E" w:rsidRDefault="006C720E" w:rsidP="006C720E">
            <w:pPr>
              <w:spacing w:line="360" w:lineRule="atLeast"/>
              <w:rPr>
                <w:rFonts w:asciiTheme="minorEastAsia" w:eastAsiaTheme="minorEastAsia" w:hAnsiTheme="minorEastAsia"/>
                <w:sz w:val="21"/>
                <w:szCs w:val="21"/>
              </w:rPr>
            </w:pPr>
            <w:r w:rsidRPr="006C720E">
              <w:rPr>
                <w:rFonts w:asciiTheme="minorEastAsia" w:eastAsiaTheme="minorEastAsia" w:hAnsiTheme="minorEastAsia" w:hint="eastAsia"/>
                <w:sz w:val="21"/>
                <w:szCs w:val="21"/>
              </w:rPr>
              <w:t>无线手持控制器</w:t>
            </w:r>
          </w:p>
        </w:tc>
        <w:tc>
          <w:tcPr>
            <w:tcW w:w="2268" w:type="dxa"/>
          </w:tcPr>
          <w:p w:rsidR="00E61286" w:rsidRPr="006C720E" w:rsidRDefault="00E61286" w:rsidP="00E61286">
            <w:pPr>
              <w:spacing w:line="360" w:lineRule="atLeast"/>
              <w:jc w:val="center"/>
              <w:rPr>
                <w:rFonts w:asciiTheme="minorEastAsia" w:eastAsiaTheme="minorEastAsia" w:hAnsiTheme="minorEastAsia"/>
                <w:sz w:val="21"/>
                <w:szCs w:val="21"/>
              </w:rPr>
            </w:pPr>
            <w:r w:rsidRPr="006C720E">
              <w:rPr>
                <w:rFonts w:asciiTheme="minorEastAsia" w:eastAsiaTheme="minorEastAsia" w:hAnsiTheme="minorEastAsia"/>
                <w:sz w:val="21"/>
                <w:szCs w:val="21"/>
              </w:rPr>
              <w:t>1台</w:t>
            </w:r>
          </w:p>
        </w:tc>
      </w:tr>
      <w:tr w:rsidR="00E61286" w:rsidRPr="006C720E" w:rsidTr="00E61286">
        <w:tc>
          <w:tcPr>
            <w:tcW w:w="3260" w:type="dxa"/>
          </w:tcPr>
          <w:p w:rsidR="00E61286" w:rsidRPr="0031326F" w:rsidRDefault="006C720E" w:rsidP="00E61286">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使用</w:t>
            </w:r>
            <w:r w:rsidR="00E61286" w:rsidRPr="0031326F">
              <w:rPr>
                <w:rFonts w:asciiTheme="minorEastAsia" w:eastAsiaTheme="minorEastAsia" w:hAnsiTheme="minorEastAsia"/>
                <w:sz w:val="21"/>
                <w:szCs w:val="21"/>
              </w:rPr>
              <w:t>说明书</w:t>
            </w:r>
          </w:p>
        </w:tc>
        <w:tc>
          <w:tcPr>
            <w:tcW w:w="2268" w:type="dxa"/>
          </w:tcPr>
          <w:p w:rsidR="00E61286" w:rsidRPr="0031326F" w:rsidRDefault="00E61286" w:rsidP="00E61286">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sz w:val="21"/>
                <w:szCs w:val="21"/>
              </w:rPr>
              <w:t>1本</w:t>
            </w:r>
          </w:p>
        </w:tc>
      </w:tr>
      <w:tr w:rsidR="0031326F" w:rsidRPr="006C720E" w:rsidTr="00E61286">
        <w:tc>
          <w:tcPr>
            <w:tcW w:w="3260" w:type="dxa"/>
          </w:tcPr>
          <w:p w:rsidR="0031326F" w:rsidRPr="0031326F" w:rsidRDefault="0031326F" w:rsidP="00E61286">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合格证</w:t>
            </w:r>
          </w:p>
        </w:tc>
        <w:tc>
          <w:tcPr>
            <w:tcW w:w="2268" w:type="dxa"/>
          </w:tcPr>
          <w:p w:rsidR="0031326F" w:rsidRPr="0031326F" w:rsidRDefault="0031326F" w:rsidP="00E61286">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hint="eastAsia"/>
                <w:sz w:val="21"/>
                <w:szCs w:val="21"/>
              </w:rPr>
              <w:t>1个</w:t>
            </w:r>
          </w:p>
        </w:tc>
      </w:tr>
    </w:tbl>
    <w:p w:rsidR="00E61286" w:rsidRPr="006C720E" w:rsidRDefault="00E61286" w:rsidP="00E61286">
      <w:pPr>
        <w:widowControl/>
        <w:jc w:val="left"/>
        <w:rPr>
          <w:rFonts w:asciiTheme="minorEastAsia" w:hAnsiTheme="minorEastAsia"/>
          <w:b/>
          <w:szCs w:val="21"/>
        </w:rPr>
      </w:pPr>
      <w:r w:rsidRPr="006C720E">
        <w:rPr>
          <w:rFonts w:asciiTheme="minorEastAsia" w:hAnsiTheme="minorEastAsia" w:hint="eastAsia"/>
          <w:b/>
          <w:szCs w:val="21"/>
        </w:rPr>
        <w:t>安全注意事项</w:t>
      </w:r>
    </w:p>
    <w:p w:rsidR="00E61286" w:rsidRPr="006C720E" w:rsidRDefault="00E61286" w:rsidP="006C720E">
      <w:pPr>
        <w:widowControl/>
        <w:ind w:firstLineChars="200" w:firstLine="420"/>
        <w:jc w:val="left"/>
        <w:rPr>
          <w:szCs w:val="21"/>
        </w:rPr>
      </w:pPr>
      <w:r w:rsidRPr="006C720E">
        <w:rPr>
          <w:rFonts w:asciiTheme="minorEastAsia" w:hAnsiTheme="minorEastAsia" w:hint="eastAsia"/>
          <w:szCs w:val="21"/>
        </w:rPr>
        <w:t>在使用和操作设备前，请阅读并遵守下面的注意事项，以确保设备性能最</w:t>
      </w:r>
      <w:r w:rsidRPr="006C720E">
        <w:rPr>
          <w:rFonts w:hint="eastAsia"/>
          <w:szCs w:val="21"/>
        </w:rPr>
        <w:t>佳，并避免出现危险或非法情况。</w:t>
      </w:r>
    </w:p>
    <w:p w:rsidR="00E61286" w:rsidRPr="006C720E" w:rsidRDefault="006C720E" w:rsidP="006C720E">
      <w:pPr>
        <w:widowControl/>
        <w:ind w:firstLineChars="100" w:firstLine="210"/>
        <w:jc w:val="left"/>
        <w:rPr>
          <w:szCs w:val="21"/>
        </w:rPr>
      </w:pPr>
      <w:r w:rsidRPr="006C720E">
        <w:rPr>
          <w:rFonts w:hint="eastAsia"/>
          <w:szCs w:val="21"/>
        </w:rPr>
        <w:t>·</w:t>
      </w:r>
      <w:r w:rsidR="00E61286" w:rsidRPr="006C720E">
        <w:rPr>
          <w:rFonts w:hint="eastAsia"/>
          <w:szCs w:val="21"/>
        </w:rPr>
        <w:t>清洁和维护前，请停止使用本设备，断开</w:t>
      </w:r>
      <w:r>
        <w:rPr>
          <w:rFonts w:hint="eastAsia"/>
          <w:szCs w:val="21"/>
        </w:rPr>
        <w:t>电源</w:t>
      </w:r>
      <w:r w:rsidR="00E61286" w:rsidRPr="006C720E">
        <w:rPr>
          <w:rFonts w:hint="eastAsia"/>
          <w:szCs w:val="21"/>
        </w:rPr>
        <w:t>。</w:t>
      </w:r>
    </w:p>
    <w:p w:rsidR="00E61286" w:rsidRDefault="00E61286" w:rsidP="006C720E">
      <w:pPr>
        <w:widowControl/>
        <w:ind w:firstLineChars="100" w:firstLine="210"/>
        <w:jc w:val="left"/>
        <w:rPr>
          <w:b/>
          <w:szCs w:val="21"/>
        </w:rPr>
      </w:pPr>
      <w:r w:rsidRPr="006C720E">
        <w:rPr>
          <w:rFonts w:hint="eastAsia"/>
          <w:szCs w:val="21"/>
        </w:rPr>
        <w:t>·请勿擅自拆卸或改装设备及配件，否则该设备及配件将不在本公司保修范围之内，设备发生故障时请联系授权服务中心。</w:t>
      </w:r>
    </w:p>
    <w:p w:rsidR="006C720E" w:rsidRDefault="006C720E" w:rsidP="000524BC">
      <w:pPr>
        <w:spacing w:line="360" w:lineRule="atLeast"/>
        <w:ind w:firstLineChars="100" w:firstLine="210"/>
        <w:rPr>
          <w:szCs w:val="21"/>
        </w:rPr>
      </w:pPr>
      <w:r w:rsidRPr="006C720E">
        <w:rPr>
          <w:rFonts w:hint="eastAsia"/>
          <w:szCs w:val="21"/>
        </w:rPr>
        <w:t>·</w:t>
      </w:r>
      <w:r w:rsidR="00E61286">
        <w:rPr>
          <w:rFonts w:hint="eastAsia"/>
          <w:szCs w:val="21"/>
        </w:rPr>
        <w:t>电源</w:t>
      </w:r>
      <w:r>
        <w:rPr>
          <w:rFonts w:hint="eastAsia"/>
          <w:szCs w:val="21"/>
        </w:rPr>
        <w:t>：内置</w:t>
      </w:r>
      <w:r>
        <w:rPr>
          <w:rFonts w:hint="eastAsia"/>
          <w:szCs w:val="21"/>
        </w:rPr>
        <w:t>3.6V/800mA</w:t>
      </w:r>
      <w:r>
        <w:rPr>
          <w:rFonts w:hint="eastAsia"/>
          <w:szCs w:val="21"/>
        </w:rPr>
        <w:t>锂离子电池，</w:t>
      </w:r>
      <w:r w:rsidR="00E61286">
        <w:rPr>
          <w:rFonts w:hint="eastAsia"/>
          <w:szCs w:val="21"/>
        </w:rPr>
        <w:t>长时间不使用本机时，应</w:t>
      </w:r>
      <w:r>
        <w:rPr>
          <w:rFonts w:hint="eastAsia"/>
          <w:szCs w:val="21"/>
        </w:rPr>
        <w:t>关闭电源开关</w:t>
      </w:r>
      <w:r w:rsidR="00E61286">
        <w:rPr>
          <w:rFonts w:hint="eastAsia"/>
          <w:szCs w:val="21"/>
        </w:rPr>
        <w:t>。</w:t>
      </w:r>
    </w:p>
    <w:p w:rsidR="006C720E" w:rsidRDefault="006C720E" w:rsidP="000524BC">
      <w:pPr>
        <w:spacing w:line="360" w:lineRule="atLeast"/>
        <w:ind w:firstLineChars="100" w:firstLine="210"/>
        <w:rPr>
          <w:szCs w:val="21"/>
        </w:rPr>
      </w:pPr>
      <w:r>
        <w:rPr>
          <w:rFonts w:hint="eastAsia"/>
          <w:szCs w:val="21"/>
        </w:rPr>
        <w:t>·充电：</w:t>
      </w:r>
      <w:r w:rsidR="00C20024">
        <w:rPr>
          <w:rFonts w:hint="eastAsia"/>
          <w:szCs w:val="21"/>
        </w:rPr>
        <w:t>为手持控制器</w:t>
      </w:r>
      <w:r w:rsidR="0031326F" w:rsidRPr="0031326F">
        <w:rPr>
          <w:rFonts w:hint="eastAsia"/>
          <w:szCs w:val="21"/>
        </w:rPr>
        <w:t>充电时，建议您</w:t>
      </w:r>
      <w:r w:rsidR="006E7BDA">
        <w:rPr>
          <w:rFonts w:hint="eastAsia"/>
          <w:szCs w:val="21"/>
        </w:rPr>
        <w:t>用</w:t>
      </w:r>
      <w:r w:rsidR="000524BC">
        <w:rPr>
          <w:rFonts w:hint="eastAsia"/>
          <w:szCs w:val="21"/>
        </w:rPr>
        <w:t>现有的手机</w:t>
      </w:r>
      <w:r w:rsidR="0031326F" w:rsidRPr="0031326F">
        <w:rPr>
          <w:rFonts w:hint="eastAsia"/>
          <w:szCs w:val="21"/>
        </w:rPr>
        <w:t>充电器以及</w:t>
      </w:r>
      <w:r w:rsidR="000524BC">
        <w:rPr>
          <w:rFonts w:hint="eastAsia"/>
          <w:szCs w:val="21"/>
        </w:rPr>
        <w:t>micro-</w:t>
      </w:r>
      <w:r w:rsidR="0031326F" w:rsidRPr="0031326F">
        <w:rPr>
          <w:rFonts w:hint="eastAsia"/>
          <w:szCs w:val="21"/>
        </w:rPr>
        <w:t xml:space="preserve">USB </w:t>
      </w:r>
      <w:r w:rsidR="0031326F" w:rsidRPr="0031326F">
        <w:rPr>
          <w:rFonts w:hint="eastAsia"/>
          <w:szCs w:val="21"/>
        </w:rPr>
        <w:t>数据线。</w:t>
      </w:r>
    </w:p>
    <w:p w:rsidR="006C720E" w:rsidRPr="00490CA1" w:rsidRDefault="006C720E" w:rsidP="000524BC">
      <w:pPr>
        <w:spacing w:line="360" w:lineRule="atLeast"/>
        <w:ind w:firstLineChars="100" w:firstLine="210"/>
        <w:rPr>
          <w:szCs w:val="21"/>
        </w:rPr>
      </w:pPr>
      <w:r>
        <w:rPr>
          <w:rFonts w:hint="eastAsia"/>
          <w:szCs w:val="21"/>
        </w:rPr>
        <w:t>·</w:t>
      </w:r>
      <w:r w:rsidRPr="00490CA1">
        <w:rPr>
          <w:rFonts w:hint="eastAsia"/>
          <w:szCs w:val="21"/>
        </w:rPr>
        <w:t>发射器严禁雨淋、浸水。</w:t>
      </w:r>
    </w:p>
    <w:p w:rsidR="006C720E" w:rsidRPr="00490CA1" w:rsidRDefault="000524BC" w:rsidP="000524BC">
      <w:pPr>
        <w:ind w:firstLineChars="100" w:firstLine="210"/>
        <w:rPr>
          <w:szCs w:val="21"/>
        </w:rPr>
      </w:pPr>
      <w:r>
        <w:rPr>
          <w:rFonts w:hint="eastAsia"/>
          <w:szCs w:val="21"/>
        </w:rPr>
        <w:t>·</w:t>
      </w:r>
      <w:r w:rsidR="006C720E" w:rsidRPr="00490CA1">
        <w:rPr>
          <w:rFonts w:hint="eastAsia"/>
          <w:szCs w:val="21"/>
        </w:rPr>
        <w:t>接收器只能使用直流</w:t>
      </w:r>
      <w:r>
        <w:rPr>
          <w:rFonts w:hint="eastAsia"/>
          <w:szCs w:val="21"/>
        </w:rPr>
        <w:t>5</w:t>
      </w:r>
      <w:r w:rsidR="006C720E" w:rsidRPr="00490CA1">
        <w:rPr>
          <w:rFonts w:hint="eastAsia"/>
          <w:szCs w:val="21"/>
        </w:rPr>
        <w:t>V</w:t>
      </w:r>
      <w:r w:rsidR="006C720E" w:rsidRPr="00490CA1">
        <w:rPr>
          <w:rFonts w:hint="eastAsia"/>
          <w:szCs w:val="21"/>
        </w:rPr>
        <w:t>供电。</w:t>
      </w:r>
    </w:p>
    <w:p w:rsidR="00E61286" w:rsidRDefault="006C720E" w:rsidP="000524BC">
      <w:pPr>
        <w:spacing w:line="360" w:lineRule="atLeast"/>
        <w:ind w:firstLineChars="100" w:firstLine="210"/>
        <w:rPr>
          <w:szCs w:val="21"/>
        </w:rPr>
      </w:pPr>
      <w:r>
        <w:rPr>
          <w:rFonts w:hint="eastAsia"/>
          <w:szCs w:val="21"/>
        </w:rPr>
        <w:t>·</w:t>
      </w:r>
      <w:r w:rsidRPr="006C720E">
        <w:rPr>
          <w:rFonts w:hint="eastAsia"/>
          <w:szCs w:val="21"/>
        </w:rPr>
        <w:t>请勿拆解或改装</w:t>
      </w:r>
      <w:r>
        <w:rPr>
          <w:rFonts w:hint="eastAsia"/>
          <w:szCs w:val="21"/>
        </w:rPr>
        <w:t>控制器</w:t>
      </w:r>
      <w:r w:rsidRPr="006C720E">
        <w:rPr>
          <w:rFonts w:hint="eastAsia"/>
          <w:szCs w:val="21"/>
        </w:rPr>
        <w:t>、插入异物、浸入水或其它液体中，以免引起电池漏液、过热、起火或爆炸</w:t>
      </w:r>
      <w:r w:rsidR="0031326F">
        <w:rPr>
          <w:rFonts w:hint="eastAsia"/>
          <w:szCs w:val="21"/>
        </w:rPr>
        <w:t>。</w:t>
      </w:r>
    </w:p>
    <w:p w:rsidR="00E61286" w:rsidRDefault="000524BC" w:rsidP="000524BC">
      <w:pPr>
        <w:spacing w:line="360" w:lineRule="atLeast"/>
        <w:ind w:firstLineChars="100" w:firstLine="210"/>
        <w:rPr>
          <w:szCs w:val="21"/>
        </w:rPr>
      </w:pPr>
      <w:r>
        <w:rPr>
          <w:rFonts w:hint="eastAsia"/>
          <w:szCs w:val="21"/>
        </w:rPr>
        <w:t>·</w:t>
      </w:r>
      <w:r w:rsidR="00E61286">
        <w:rPr>
          <w:rFonts w:hint="eastAsia"/>
          <w:szCs w:val="21"/>
        </w:rPr>
        <w:t>将设备置于通风、干燥场所下工作，避免过热、潮湿、积灰、远离热源，使设备能够可靠的工作。</w:t>
      </w:r>
    </w:p>
    <w:p w:rsidR="00E61286" w:rsidRPr="00E61286" w:rsidRDefault="00E61286" w:rsidP="00B8431A">
      <w:pPr>
        <w:outlineLvl w:val="0"/>
        <w:rPr>
          <w:rFonts w:ascii="黑体" w:eastAsia="黑体" w:hAnsi="黑体"/>
          <w:b/>
          <w:szCs w:val="21"/>
        </w:rPr>
      </w:pPr>
    </w:p>
    <w:p w:rsidR="007136AD" w:rsidRPr="00B8431A" w:rsidRDefault="000524BC" w:rsidP="00B8431A">
      <w:pPr>
        <w:outlineLvl w:val="0"/>
        <w:rPr>
          <w:rFonts w:ascii="黑体" w:eastAsia="黑体" w:hAnsi="黑体"/>
          <w:b/>
          <w:sz w:val="24"/>
          <w:szCs w:val="24"/>
        </w:rPr>
      </w:pPr>
      <w:r>
        <w:rPr>
          <w:rFonts w:ascii="黑体" w:eastAsia="黑体" w:hAnsi="黑体" w:hint="eastAsia"/>
          <w:b/>
          <w:sz w:val="24"/>
          <w:szCs w:val="24"/>
        </w:rPr>
        <w:t>二、</w:t>
      </w:r>
      <w:r w:rsidR="007D36C2" w:rsidRPr="00B8431A">
        <w:rPr>
          <w:rFonts w:ascii="黑体" w:eastAsia="黑体" w:hAnsi="黑体" w:hint="eastAsia"/>
          <w:b/>
          <w:sz w:val="24"/>
          <w:szCs w:val="24"/>
        </w:rPr>
        <w:t>功能</w:t>
      </w:r>
      <w:r w:rsidR="00C33444">
        <w:rPr>
          <w:rFonts w:ascii="黑体" w:eastAsia="黑体" w:hAnsi="黑体" w:hint="eastAsia"/>
          <w:b/>
          <w:sz w:val="24"/>
          <w:szCs w:val="24"/>
        </w:rPr>
        <w:t>及应用</w:t>
      </w:r>
    </w:p>
    <w:p w:rsidR="00C33444" w:rsidRDefault="00C33444" w:rsidP="00C33444">
      <w:pPr>
        <w:ind w:firstLine="405"/>
        <w:rPr>
          <w:b/>
          <w:szCs w:val="21"/>
        </w:rPr>
      </w:pPr>
      <w:r>
        <w:rPr>
          <w:rFonts w:hint="eastAsia"/>
          <w:b/>
          <w:szCs w:val="21"/>
        </w:rPr>
        <w:t>功能：</w:t>
      </w:r>
    </w:p>
    <w:p w:rsidR="00C33444" w:rsidRDefault="00C33444" w:rsidP="00C33444">
      <w:pPr>
        <w:ind w:firstLine="405"/>
        <w:rPr>
          <w:szCs w:val="21"/>
        </w:rPr>
      </w:pPr>
      <w:r>
        <w:rPr>
          <w:rFonts w:hint="eastAsia"/>
          <w:szCs w:val="21"/>
        </w:rPr>
        <w:t>·无线连接，</w:t>
      </w:r>
      <w:r w:rsidR="006B2DF1">
        <w:rPr>
          <w:rFonts w:hint="eastAsia"/>
          <w:szCs w:val="21"/>
        </w:rPr>
        <w:t>无线传播</w:t>
      </w:r>
      <w:r>
        <w:rPr>
          <w:rFonts w:hint="eastAsia"/>
          <w:szCs w:val="21"/>
        </w:rPr>
        <w:t>距离大于</w:t>
      </w:r>
      <w:r>
        <w:rPr>
          <w:rFonts w:hint="eastAsia"/>
          <w:szCs w:val="21"/>
        </w:rPr>
        <w:t>100</w:t>
      </w:r>
      <w:r>
        <w:rPr>
          <w:rFonts w:hint="eastAsia"/>
          <w:szCs w:val="21"/>
        </w:rPr>
        <w:t>米</w:t>
      </w:r>
    </w:p>
    <w:p w:rsidR="00C33444" w:rsidRDefault="00C33444" w:rsidP="00C33444">
      <w:pPr>
        <w:ind w:firstLine="405"/>
        <w:rPr>
          <w:szCs w:val="21"/>
        </w:rPr>
      </w:pPr>
      <w:r>
        <w:rPr>
          <w:rFonts w:hint="eastAsia"/>
          <w:szCs w:val="21"/>
        </w:rPr>
        <w:lastRenderedPageBreak/>
        <w:t>·内置</w:t>
      </w:r>
      <w:r>
        <w:rPr>
          <w:rFonts w:hint="eastAsia"/>
          <w:szCs w:val="21"/>
        </w:rPr>
        <w:t>120</w:t>
      </w:r>
      <w:r>
        <w:rPr>
          <w:rFonts w:hint="eastAsia"/>
          <w:szCs w:val="21"/>
        </w:rPr>
        <w:t>秒录音，单曲循环播放</w:t>
      </w:r>
    </w:p>
    <w:p w:rsidR="00C33444" w:rsidRDefault="00C33444" w:rsidP="00C33444">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sidR="00E32D95">
        <w:rPr>
          <w:rFonts w:hint="eastAsia"/>
          <w:szCs w:val="21"/>
        </w:rPr>
        <w:t>单曲</w:t>
      </w:r>
      <w:r w:rsidR="00E32D95">
        <w:rPr>
          <w:rFonts w:hint="eastAsia"/>
          <w:szCs w:val="21"/>
        </w:rPr>
        <w:t>/</w:t>
      </w:r>
      <w:r w:rsidR="00E32D95">
        <w:rPr>
          <w:rFonts w:hint="eastAsia"/>
          <w:szCs w:val="21"/>
        </w:rPr>
        <w:t>循环</w:t>
      </w:r>
      <w:r>
        <w:rPr>
          <w:rFonts w:hint="eastAsia"/>
          <w:szCs w:val="21"/>
        </w:rPr>
        <w:t>播放</w:t>
      </w:r>
    </w:p>
    <w:p w:rsidR="00C33444" w:rsidRDefault="00C33444" w:rsidP="00C33444">
      <w:pPr>
        <w:ind w:firstLine="405"/>
        <w:rPr>
          <w:szCs w:val="21"/>
        </w:rPr>
      </w:pPr>
      <w:r>
        <w:rPr>
          <w:rFonts w:hint="eastAsia"/>
          <w:szCs w:val="21"/>
        </w:rPr>
        <w:t>·蓝牙连接播放</w:t>
      </w:r>
    </w:p>
    <w:p w:rsidR="00C33444" w:rsidRDefault="00C33444" w:rsidP="00C33444">
      <w:pPr>
        <w:ind w:firstLine="405"/>
        <w:rPr>
          <w:szCs w:val="21"/>
        </w:rPr>
      </w:pPr>
      <w:r>
        <w:rPr>
          <w:rFonts w:hint="eastAsia"/>
          <w:szCs w:val="21"/>
        </w:rPr>
        <w:t>·直接喊话扩音</w:t>
      </w:r>
    </w:p>
    <w:p w:rsidR="00C33444" w:rsidRDefault="00C33444" w:rsidP="00C33444">
      <w:pPr>
        <w:ind w:firstLine="405"/>
        <w:rPr>
          <w:szCs w:val="21"/>
        </w:rPr>
      </w:pPr>
      <w:r>
        <w:rPr>
          <w:rFonts w:hint="eastAsia"/>
          <w:szCs w:val="21"/>
        </w:rPr>
        <w:t>·发射器小巧精致，可入口袋携带</w:t>
      </w:r>
    </w:p>
    <w:p w:rsidR="00C33444" w:rsidRDefault="00C33444" w:rsidP="00C33444">
      <w:pPr>
        <w:ind w:firstLine="405"/>
        <w:rPr>
          <w:szCs w:val="21"/>
        </w:rPr>
      </w:pPr>
      <w:r>
        <w:rPr>
          <w:rFonts w:hint="eastAsia"/>
          <w:szCs w:val="21"/>
        </w:rPr>
        <w:t>·</w:t>
      </w:r>
      <w:r>
        <w:rPr>
          <w:rFonts w:hint="eastAsia"/>
          <w:szCs w:val="21"/>
        </w:rPr>
        <w:t>LED</w:t>
      </w:r>
      <w:r>
        <w:rPr>
          <w:rFonts w:hint="eastAsia"/>
          <w:szCs w:val="21"/>
        </w:rPr>
        <w:t>工作状态指示</w:t>
      </w:r>
    </w:p>
    <w:p w:rsidR="006B2DF1" w:rsidRDefault="006B2DF1" w:rsidP="00C33444">
      <w:pPr>
        <w:ind w:firstLine="405"/>
        <w:rPr>
          <w:szCs w:val="21"/>
        </w:rPr>
      </w:pPr>
      <w:r>
        <w:rPr>
          <w:rFonts w:hint="eastAsia"/>
          <w:szCs w:val="21"/>
        </w:rPr>
        <w:t>·功能按键独立操作</w:t>
      </w:r>
    </w:p>
    <w:p w:rsidR="006B2DF1" w:rsidRDefault="006B2DF1" w:rsidP="00C33444">
      <w:pPr>
        <w:ind w:firstLine="405"/>
        <w:rPr>
          <w:szCs w:val="21"/>
        </w:rPr>
      </w:pPr>
      <w:r>
        <w:rPr>
          <w:rFonts w:hint="eastAsia"/>
          <w:szCs w:val="21"/>
        </w:rPr>
        <w:t>·支持外接音频远距离传输</w:t>
      </w:r>
    </w:p>
    <w:p w:rsidR="006B2DF1" w:rsidRDefault="006B2DF1" w:rsidP="00C33444">
      <w:pPr>
        <w:ind w:firstLine="405"/>
        <w:rPr>
          <w:szCs w:val="21"/>
        </w:rPr>
      </w:pPr>
      <w:r>
        <w:rPr>
          <w:rFonts w:hint="eastAsia"/>
          <w:szCs w:val="21"/>
        </w:rPr>
        <w:t>·锂电池供电，应用时间长</w:t>
      </w:r>
    </w:p>
    <w:p w:rsidR="00C33444" w:rsidRPr="00C33444" w:rsidRDefault="00C33444" w:rsidP="00C33444">
      <w:pPr>
        <w:ind w:firstLine="405"/>
        <w:rPr>
          <w:b/>
          <w:szCs w:val="21"/>
        </w:rPr>
      </w:pPr>
      <w:r w:rsidRPr="00C33444">
        <w:rPr>
          <w:rFonts w:hint="eastAsia"/>
          <w:b/>
          <w:szCs w:val="21"/>
        </w:rPr>
        <w:t>应用：</w:t>
      </w:r>
    </w:p>
    <w:p w:rsidR="007136AD" w:rsidRPr="000524BC" w:rsidRDefault="003F2048" w:rsidP="006B2DF1">
      <w:pPr>
        <w:ind w:firstLineChars="300" w:firstLine="630"/>
        <w:rPr>
          <w:rFonts w:asciiTheme="minorEastAsia" w:hAnsiTheme="minorEastAsia"/>
          <w:szCs w:val="21"/>
        </w:rPr>
      </w:pPr>
      <w:r>
        <w:rPr>
          <w:rFonts w:hint="eastAsia"/>
          <w:szCs w:val="21"/>
        </w:rPr>
        <w:t>产品适用于车顶宣传、广场舞指挥、商场宣传、</w:t>
      </w:r>
      <w:r w:rsidR="002B0CB0">
        <w:rPr>
          <w:rFonts w:hint="eastAsia"/>
          <w:szCs w:val="21"/>
        </w:rPr>
        <w:t>自由市场叫卖等。</w:t>
      </w:r>
    </w:p>
    <w:p w:rsidR="00B95BF2" w:rsidRPr="00B8431A" w:rsidRDefault="00490CA1" w:rsidP="00B8431A">
      <w:pPr>
        <w:outlineLvl w:val="0"/>
        <w:rPr>
          <w:rFonts w:ascii="黑体" w:eastAsia="黑体" w:hAnsi="黑体"/>
          <w:b/>
          <w:sz w:val="24"/>
          <w:szCs w:val="24"/>
        </w:rPr>
      </w:pPr>
      <w:r w:rsidRPr="00B8431A">
        <w:rPr>
          <w:rFonts w:ascii="黑体" w:eastAsia="黑体" w:hAnsi="黑体" w:hint="eastAsia"/>
          <w:b/>
          <w:sz w:val="24"/>
          <w:szCs w:val="24"/>
        </w:rPr>
        <w:t>三、</w:t>
      </w:r>
      <w:r w:rsidR="00B95BF2" w:rsidRPr="00B8431A">
        <w:rPr>
          <w:rFonts w:ascii="黑体" w:eastAsia="黑体" w:hAnsi="黑体" w:hint="eastAsia"/>
          <w:b/>
          <w:sz w:val="24"/>
          <w:szCs w:val="24"/>
        </w:rPr>
        <w:t>产品</w:t>
      </w:r>
      <w:r w:rsidR="00E82777" w:rsidRPr="00B8431A">
        <w:rPr>
          <w:rFonts w:ascii="黑体" w:eastAsia="黑体" w:hAnsi="黑体" w:hint="eastAsia"/>
          <w:b/>
          <w:sz w:val="24"/>
          <w:szCs w:val="24"/>
        </w:rPr>
        <w:t>说明</w:t>
      </w:r>
    </w:p>
    <w:p w:rsidR="006705FE" w:rsidRPr="004B41CA" w:rsidRDefault="006705FE" w:rsidP="004B41CA">
      <w:pPr>
        <w:rPr>
          <w:rFonts w:asciiTheme="minorEastAsia" w:hAnsiTheme="minorEastAsia"/>
          <w:szCs w:val="21"/>
        </w:rPr>
      </w:pPr>
      <w:r w:rsidRPr="004B41CA">
        <w:rPr>
          <w:rFonts w:asciiTheme="minorEastAsia" w:hAnsiTheme="minorEastAsia" w:hint="eastAsia"/>
          <w:b/>
          <w:szCs w:val="21"/>
        </w:rPr>
        <w:t xml:space="preserve">  </w:t>
      </w:r>
      <w:r w:rsidRPr="004B41CA">
        <w:rPr>
          <w:rFonts w:asciiTheme="minorEastAsia" w:hAnsiTheme="minorEastAsia"/>
          <w:noProof/>
          <w:szCs w:val="21"/>
        </w:rPr>
        <w:drawing>
          <wp:anchor distT="0" distB="0" distL="114300" distR="114300" simplePos="0" relativeHeight="251667456" behindDoc="0" locked="0" layoutInCell="1" allowOverlap="1">
            <wp:simplePos x="0" y="0"/>
            <wp:positionH relativeFrom="column">
              <wp:posOffset>284480</wp:posOffset>
            </wp:positionH>
            <wp:positionV relativeFrom="paragraph">
              <wp:posOffset>109220</wp:posOffset>
            </wp:positionV>
            <wp:extent cx="3966845" cy="2164080"/>
            <wp:effectExtent l="19050" t="0" r="0" b="0"/>
            <wp:wrapSquare wrapText="bothSides"/>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pic:cNvPicPr>
                      <a:picLocks noChangeAspect="1" noChangeArrowheads="1"/>
                    </pic:cNvPicPr>
                  </pic:nvPicPr>
                  <pic:blipFill>
                    <a:blip r:embed="rId9" cstate="print"/>
                    <a:srcRect/>
                    <a:stretch>
                      <a:fillRect/>
                    </a:stretch>
                  </pic:blipFill>
                  <pic:spPr bwMode="auto">
                    <a:xfrm>
                      <a:off x="0" y="0"/>
                      <a:ext cx="3966845" cy="2164080"/>
                    </a:xfrm>
                    <a:prstGeom prst="rect">
                      <a:avLst/>
                    </a:prstGeom>
                    <a:noFill/>
                    <a:ln w="9525">
                      <a:noFill/>
                      <a:miter lim="800000"/>
                      <a:headEnd/>
                      <a:tailEnd/>
                    </a:ln>
                  </pic:spPr>
                </pic:pic>
              </a:graphicData>
            </a:graphic>
          </wp:anchor>
        </w:drawing>
      </w:r>
      <w:r w:rsidR="004B41CA" w:rsidRPr="004B41CA">
        <w:rPr>
          <w:rFonts w:asciiTheme="minorEastAsia" w:hAnsiTheme="minorEastAsia" w:hint="eastAsia"/>
          <w:b/>
          <w:szCs w:val="21"/>
        </w:rPr>
        <w:t xml:space="preserve">  </w:t>
      </w:r>
      <w:r w:rsidRPr="004B41CA">
        <w:rPr>
          <w:rFonts w:asciiTheme="minorEastAsia" w:hAnsiTheme="minorEastAsia" w:hint="eastAsia"/>
          <w:szCs w:val="21"/>
        </w:rPr>
        <w:t xml:space="preserve">① </w:t>
      </w:r>
      <w:r w:rsidR="004B41CA" w:rsidRPr="004B41CA">
        <w:rPr>
          <w:rFonts w:asciiTheme="minorEastAsia" w:hAnsiTheme="minorEastAsia" w:hint="eastAsia"/>
          <w:szCs w:val="21"/>
        </w:rPr>
        <w:t>充电口</w:t>
      </w:r>
      <w:r w:rsidRPr="004B41CA">
        <w:rPr>
          <w:rFonts w:asciiTheme="minorEastAsia" w:hAnsiTheme="minorEastAsia" w:hint="eastAsia"/>
          <w:szCs w:val="21"/>
        </w:rPr>
        <w:t>：</w:t>
      </w:r>
      <w:r w:rsidR="004B41CA" w:rsidRPr="004B41CA">
        <w:rPr>
          <w:rFonts w:asciiTheme="minorEastAsia" w:hAnsiTheme="minorEastAsia" w:hint="eastAsia"/>
          <w:szCs w:val="21"/>
        </w:rPr>
        <w:t>micro-</w:t>
      </w:r>
      <w:r w:rsidRPr="004B41CA">
        <w:rPr>
          <w:rFonts w:asciiTheme="minorEastAsia" w:hAnsiTheme="minorEastAsia" w:hint="eastAsia"/>
          <w:szCs w:val="21"/>
        </w:rPr>
        <w:t>USB充电、MP3曲目下载。</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② TF卡插口：可播放TF卡的MP3曲目。</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③ 话筒</w:t>
      </w:r>
      <w:r w:rsidR="004B41CA" w:rsidRPr="004B41CA">
        <w:rPr>
          <w:rFonts w:asciiTheme="minorEastAsia" w:hAnsiTheme="minorEastAsia" w:hint="eastAsia"/>
          <w:szCs w:val="21"/>
        </w:rPr>
        <w:t>口</w:t>
      </w:r>
      <w:r w:rsidRPr="004B41CA">
        <w:rPr>
          <w:rFonts w:asciiTheme="minorEastAsia" w:hAnsiTheme="minorEastAsia" w:hint="eastAsia"/>
          <w:szCs w:val="21"/>
        </w:rPr>
        <w:t>：内置话筒，可用来录音和喊话</w:t>
      </w:r>
      <w:r w:rsidR="004B41CA" w:rsidRPr="004B41CA">
        <w:rPr>
          <w:rFonts w:asciiTheme="minorEastAsia" w:hAnsiTheme="minorEastAsia" w:hint="eastAsia"/>
          <w:szCs w:val="21"/>
        </w:rPr>
        <w:t>，保持喊话距离3~5厘米</w:t>
      </w:r>
      <w:r w:rsidRPr="004B41CA">
        <w:rPr>
          <w:rFonts w:asciiTheme="minorEastAsia" w:hAnsiTheme="minorEastAsia" w:hint="eastAsia"/>
          <w:szCs w:val="21"/>
        </w:rPr>
        <w:t>。</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④ 充电指示灯：充电状态指示灯红色，充满变绿色。</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⑤ LED显示屏：显示工作状态。</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⑥ 警报音：短按播放警报音，再短按结束播放。</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⑦ 喊话：短按该键，进入喊话模式，再短该键结束喊话。</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⑧ 录音：长按（3秒）“录音”键，开始录音，再次短按该键，结束</w:t>
      </w:r>
      <w:r w:rsidRPr="004B41CA">
        <w:rPr>
          <w:rFonts w:asciiTheme="minorEastAsia" w:hAnsiTheme="minorEastAsia" w:hint="eastAsia"/>
          <w:szCs w:val="21"/>
        </w:rPr>
        <w:lastRenderedPageBreak/>
        <w:t>录音（120秒录音，每次录音前都会自动删除上次所录制的录音文件）</w:t>
      </w:r>
    </w:p>
    <w:p w:rsidR="006705FE" w:rsidRPr="004B41CA" w:rsidRDefault="006705FE" w:rsidP="006705FE">
      <w:pPr>
        <w:ind w:left="420"/>
        <w:rPr>
          <w:rFonts w:asciiTheme="minorEastAsia" w:hAnsiTheme="minorEastAsia"/>
          <w:szCs w:val="21"/>
        </w:rPr>
      </w:pPr>
      <w:r w:rsidRPr="004B41CA">
        <w:rPr>
          <w:rFonts w:asciiTheme="minorEastAsia" w:hAnsiTheme="minorEastAsia" w:hint="eastAsia"/>
          <w:szCs w:val="21"/>
        </w:rPr>
        <w:t>⑨上一曲：MP3状态模式下，可选择上一曲歌曲。</w:t>
      </w:r>
    </w:p>
    <w:p w:rsidR="006705FE" w:rsidRPr="004B41CA" w:rsidRDefault="006705FE" w:rsidP="006705FE">
      <w:pPr>
        <w:ind w:left="420"/>
        <w:rPr>
          <w:rFonts w:asciiTheme="minorEastAsia" w:hAnsiTheme="minorEastAsia"/>
          <w:szCs w:val="21"/>
        </w:rPr>
      </w:pPr>
      <w:r w:rsidRPr="004B41CA">
        <w:rPr>
          <w:rFonts w:cstheme="minorHAnsi"/>
          <w:szCs w:val="21"/>
        </w:rPr>
        <w:t xml:space="preserve">⑩ </w:t>
      </w:r>
      <w:r w:rsidRPr="004B41CA">
        <w:rPr>
          <w:rFonts w:asciiTheme="minorEastAsia" w:hAnsiTheme="minorEastAsia" w:hint="eastAsia"/>
          <w:szCs w:val="21"/>
        </w:rPr>
        <w:t>播放录音：短按该键，循环播放所录制的录音文件。</w:t>
      </w:r>
    </w:p>
    <w:p w:rsidR="006705FE" w:rsidRPr="004B41CA" w:rsidRDefault="006705FE" w:rsidP="006705FE">
      <w:pPr>
        <w:ind w:left="420"/>
        <w:rPr>
          <w:rFonts w:asciiTheme="minorEastAsia" w:hAnsiTheme="minorEastAsia"/>
          <w:szCs w:val="21"/>
        </w:rPr>
      </w:pPr>
      <w:r w:rsidRPr="004B41CA">
        <w:rPr>
          <w:rFonts w:ascii="Cambria Math" w:hAnsi="Cambria Math" w:cs="Cambria Math"/>
          <w:szCs w:val="21"/>
        </w:rPr>
        <w:t>⑪</w:t>
      </w:r>
      <w:r w:rsidRPr="004B41CA">
        <w:rPr>
          <w:rFonts w:asciiTheme="minorEastAsia" w:hAnsiTheme="minorEastAsia" w:cs="Cambria Math" w:hint="eastAsia"/>
          <w:szCs w:val="21"/>
        </w:rPr>
        <w:t xml:space="preserve"> </w:t>
      </w:r>
      <w:r w:rsidRPr="004B41CA">
        <w:rPr>
          <w:rFonts w:asciiTheme="minorEastAsia" w:hAnsiTheme="minorEastAsia" w:hint="eastAsia"/>
          <w:szCs w:val="21"/>
        </w:rPr>
        <w:t>下一曲：MP3状态模式下，可选择下一曲歌曲。</w:t>
      </w:r>
    </w:p>
    <w:p w:rsidR="006705FE" w:rsidRPr="004B41CA" w:rsidRDefault="006705FE" w:rsidP="006705FE">
      <w:pPr>
        <w:ind w:left="420"/>
        <w:rPr>
          <w:rFonts w:asciiTheme="minorEastAsia" w:hAnsiTheme="minorEastAsia"/>
          <w:szCs w:val="21"/>
        </w:rPr>
      </w:pPr>
      <w:r w:rsidRPr="004B41CA">
        <w:rPr>
          <w:rFonts w:ascii="Cambria Math" w:hAnsi="Cambria Math" w:cs="Cambria Math"/>
          <w:szCs w:val="21"/>
        </w:rPr>
        <w:t>⑫</w:t>
      </w:r>
      <w:r w:rsidRPr="004B41CA">
        <w:rPr>
          <w:rFonts w:asciiTheme="minorEastAsia" w:hAnsiTheme="minorEastAsia" w:cs="Cambria Math" w:hint="eastAsia"/>
          <w:szCs w:val="21"/>
        </w:rPr>
        <w:t xml:space="preserve"> </w:t>
      </w:r>
      <w:r w:rsidRPr="004B41CA">
        <w:rPr>
          <w:rFonts w:asciiTheme="minorEastAsia" w:hAnsiTheme="minorEastAsia" w:hint="eastAsia"/>
          <w:szCs w:val="21"/>
        </w:rPr>
        <w:t>对码：发射器对码按键。</w:t>
      </w:r>
    </w:p>
    <w:p w:rsidR="004B41CA" w:rsidRPr="00490CA1" w:rsidRDefault="004B41CA" w:rsidP="004B41CA">
      <w:pPr>
        <w:ind w:left="360"/>
        <w:rPr>
          <w:szCs w:val="21"/>
        </w:rPr>
      </w:pPr>
      <w:r w:rsidRPr="00490CA1">
        <w:rPr>
          <w:rFonts w:ascii="Cambria Math" w:hAnsi="Cambria Math" w:cs="Cambria Math"/>
          <w:szCs w:val="21"/>
        </w:rPr>
        <w:t>⑬</w:t>
      </w:r>
      <w:r w:rsidRPr="00490CA1">
        <w:rPr>
          <w:rFonts w:ascii="Cambria Math" w:hAnsi="Cambria Math" w:cs="Cambria Math" w:hint="eastAsia"/>
          <w:szCs w:val="21"/>
        </w:rPr>
        <w:t xml:space="preserve"> </w:t>
      </w:r>
      <w:r>
        <w:rPr>
          <w:rFonts w:hint="eastAsia"/>
          <w:szCs w:val="21"/>
        </w:rPr>
        <w:t>模式键：短按该键，</w:t>
      </w:r>
      <w:r w:rsidR="00F06239">
        <w:rPr>
          <w:rFonts w:hint="eastAsia"/>
          <w:szCs w:val="21"/>
        </w:rPr>
        <w:t>在</w:t>
      </w:r>
      <w:r w:rsidR="00F06239">
        <w:rPr>
          <w:rFonts w:hint="eastAsia"/>
          <w:szCs w:val="21"/>
        </w:rPr>
        <w:t>AUX</w:t>
      </w:r>
      <w:r w:rsidR="00F06239">
        <w:rPr>
          <w:rFonts w:hint="eastAsia"/>
          <w:szCs w:val="21"/>
        </w:rPr>
        <w:t>（音频）</w:t>
      </w:r>
      <w:r w:rsidR="00F06239">
        <w:rPr>
          <w:rFonts w:hint="eastAsia"/>
          <w:szCs w:val="21"/>
        </w:rPr>
        <w:t>-L</w:t>
      </w:r>
      <w:r w:rsidR="00531331">
        <w:rPr>
          <w:rFonts w:hint="eastAsia"/>
          <w:szCs w:val="21"/>
        </w:rPr>
        <w:t>od</w:t>
      </w:r>
      <w:r w:rsidR="00F06239">
        <w:rPr>
          <w:rFonts w:hint="eastAsia"/>
          <w:szCs w:val="21"/>
        </w:rPr>
        <w:t>（</w:t>
      </w:r>
      <w:r w:rsidR="00F06239">
        <w:rPr>
          <w:rFonts w:hint="eastAsia"/>
          <w:szCs w:val="21"/>
        </w:rPr>
        <w:t>MP3</w:t>
      </w:r>
      <w:r w:rsidR="00F06239">
        <w:rPr>
          <w:rFonts w:hint="eastAsia"/>
          <w:szCs w:val="21"/>
        </w:rPr>
        <w:t>）</w:t>
      </w:r>
      <w:r w:rsidR="00F06239">
        <w:rPr>
          <w:rFonts w:hint="eastAsia"/>
          <w:szCs w:val="21"/>
        </w:rPr>
        <w:t>-nob</w:t>
      </w:r>
      <w:r w:rsidR="00F06239">
        <w:rPr>
          <w:rFonts w:hint="eastAsia"/>
          <w:szCs w:val="21"/>
        </w:rPr>
        <w:t>（蓝牙）循环</w:t>
      </w:r>
      <w:r w:rsidRPr="00490CA1">
        <w:rPr>
          <w:rFonts w:hint="eastAsia"/>
          <w:szCs w:val="21"/>
        </w:rPr>
        <w:t>切换。</w:t>
      </w:r>
    </w:p>
    <w:p w:rsidR="004B41CA" w:rsidRPr="00490CA1" w:rsidRDefault="004B41CA" w:rsidP="004B41CA">
      <w:pPr>
        <w:ind w:left="360"/>
        <w:rPr>
          <w:szCs w:val="21"/>
        </w:rPr>
      </w:pPr>
      <w:r w:rsidRPr="00490CA1">
        <w:rPr>
          <w:rFonts w:ascii="Cambria Math" w:hAnsi="Cambria Math" w:cs="Cambria Math"/>
          <w:szCs w:val="21"/>
        </w:rPr>
        <w:t>⑭</w:t>
      </w:r>
      <w:r w:rsidRPr="00490CA1">
        <w:rPr>
          <w:rFonts w:ascii="Cambria Math" w:hAnsi="Cambria Math" w:cs="Cambria Math" w:hint="eastAsia"/>
          <w:szCs w:val="21"/>
        </w:rPr>
        <w:t xml:space="preserve"> </w:t>
      </w:r>
      <w:r w:rsidRPr="00490CA1">
        <w:rPr>
          <w:rFonts w:hint="eastAsia"/>
          <w:szCs w:val="21"/>
        </w:rPr>
        <w:t>播放</w:t>
      </w:r>
      <w:r w:rsidRPr="00490CA1">
        <w:rPr>
          <w:rFonts w:hint="eastAsia"/>
          <w:szCs w:val="21"/>
        </w:rPr>
        <w:t>/</w:t>
      </w:r>
      <w:r w:rsidRPr="00490CA1">
        <w:rPr>
          <w:rFonts w:hint="eastAsia"/>
          <w:szCs w:val="21"/>
        </w:rPr>
        <w:t>暂停：</w:t>
      </w:r>
      <w:r w:rsidRPr="00490CA1">
        <w:rPr>
          <w:rFonts w:hint="eastAsia"/>
          <w:szCs w:val="21"/>
        </w:rPr>
        <w:t>MP3</w:t>
      </w:r>
      <w:r w:rsidRPr="00490CA1">
        <w:rPr>
          <w:rFonts w:hint="eastAsia"/>
          <w:szCs w:val="21"/>
        </w:rPr>
        <w:t>状态下，短按暂停、播放转换。</w:t>
      </w:r>
    </w:p>
    <w:p w:rsidR="004B41CA" w:rsidRPr="00490CA1" w:rsidRDefault="004B41CA" w:rsidP="004B41CA">
      <w:pPr>
        <w:ind w:left="360"/>
        <w:rPr>
          <w:szCs w:val="21"/>
        </w:rPr>
      </w:pPr>
      <w:r w:rsidRPr="00490CA1">
        <w:rPr>
          <w:rFonts w:ascii="Cambria Math" w:hAnsi="Cambria Math" w:cs="Cambria Math"/>
          <w:szCs w:val="21"/>
        </w:rPr>
        <w:t>⑮</w:t>
      </w:r>
      <w:r w:rsidRPr="00490CA1">
        <w:rPr>
          <w:rFonts w:ascii="Cambria Math" w:hAnsi="Cambria Math" w:cs="Cambria Math" w:hint="eastAsia"/>
          <w:szCs w:val="21"/>
        </w:rPr>
        <w:t xml:space="preserve"> </w:t>
      </w:r>
      <w:r w:rsidRPr="00490CA1">
        <w:rPr>
          <w:rFonts w:hint="eastAsia"/>
          <w:szCs w:val="21"/>
        </w:rPr>
        <w:t>音量</w:t>
      </w:r>
      <w:r w:rsidRPr="00490CA1">
        <w:rPr>
          <w:rFonts w:hint="eastAsia"/>
          <w:szCs w:val="21"/>
        </w:rPr>
        <w:t>+</w:t>
      </w:r>
      <w:r w:rsidRPr="00490CA1">
        <w:rPr>
          <w:rFonts w:hint="eastAsia"/>
          <w:szCs w:val="21"/>
        </w:rPr>
        <w:t>：短按逐级增大发射器的输出音量，长按快速增大音量。</w:t>
      </w:r>
    </w:p>
    <w:p w:rsidR="004B41CA" w:rsidRPr="00490CA1" w:rsidRDefault="004B41CA" w:rsidP="004B41CA">
      <w:pPr>
        <w:ind w:left="360"/>
        <w:rPr>
          <w:szCs w:val="21"/>
        </w:rPr>
      </w:pPr>
      <w:r w:rsidRPr="00490CA1">
        <w:rPr>
          <w:rFonts w:ascii="Cambria Math" w:hAnsi="Cambria Math" w:cs="Cambria Math"/>
          <w:szCs w:val="21"/>
        </w:rPr>
        <w:t>⑯</w:t>
      </w:r>
      <w:r w:rsidRPr="00490CA1">
        <w:rPr>
          <w:rFonts w:ascii="Cambria Math" w:hAnsi="Cambria Math" w:cs="Cambria Math" w:hint="eastAsia"/>
          <w:szCs w:val="21"/>
        </w:rPr>
        <w:t xml:space="preserve"> </w:t>
      </w:r>
      <w:r w:rsidRPr="00490CA1">
        <w:rPr>
          <w:rFonts w:hint="eastAsia"/>
          <w:szCs w:val="21"/>
        </w:rPr>
        <w:t>音量</w:t>
      </w:r>
      <w:r w:rsidRPr="00490CA1">
        <w:rPr>
          <w:rFonts w:hint="eastAsia"/>
          <w:szCs w:val="21"/>
        </w:rPr>
        <w:t>-</w:t>
      </w:r>
      <w:r w:rsidRPr="00490CA1">
        <w:rPr>
          <w:rFonts w:hint="eastAsia"/>
          <w:szCs w:val="21"/>
        </w:rPr>
        <w:t>：短按逐级减小发射器的输出音量，长按快速减小音量。</w:t>
      </w:r>
    </w:p>
    <w:p w:rsidR="004B41CA" w:rsidRPr="00490CA1" w:rsidRDefault="004B41CA" w:rsidP="004B41CA">
      <w:pPr>
        <w:ind w:left="360"/>
        <w:rPr>
          <w:szCs w:val="21"/>
        </w:rPr>
      </w:pPr>
      <w:r w:rsidRPr="00490CA1">
        <w:rPr>
          <w:rFonts w:ascii="Cambria Math" w:hAnsi="Cambria Math" w:cs="Cambria Math"/>
          <w:szCs w:val="21"/>
        </w:rPr>
        <w:t>⑰</w:t>
      </w:r>
      <w:r w:rsidRPr="00490CA1">
        <w:rPr>
          <w:rFonts w:ascii="Cambria Math" w:hAnsi="Cambria Math" w:cs="Cambria Math" w:hint="eastAsia"/>
          <w:szCs w:val="21"/>
        </w:rPr>
        <w:t xml:space="preserve"> </w:t>
      </w:r>
      <w:r w:rsidRPr="00490CA1">
        <w:rPr>
          <w:rFonts w:hint="eastAsia"/>
          <w:szCs w:val="21"/>
        </w:rPr>
        <w:t>单曲循环：</w:t>
      </w:r>
      <w:r w:rsidRPr="00490CA1">
        <w:rPr>
          <w:rFonts w:hint="eastAsia"/>
          <w:szCs w:val="21"/>
        </w:rPr>
        <w:t>MP3</w:t>
      </w:r>
      <w:r w:rsidRPr="00490CA1">
        <w:rPr>
          <w:rFonts w:hint="eastAsia"/>
          <w:szCs w:val="21"/>
        </w:rPr>
        <w:t>状态下，短按该键，单曲循环和全部循环切换。</w:t>
      </w:r>
    </w:p>
    <w:p w:rsidR="004B41CA" w:rsidRPr="00490CA1" w:rsidRDefault="004B41CA" w:rsidP="004B41CA">
      <w:pPr>
        <w:ind w:left="360"/>
        <w:rPr>
          <w:szCs w:val="21"/>
        </w:rPr>
      </w:pPr>
      <w:r w:rsidRPr="00490CA1">
        <w:rPr>
          <w:rFonts w:ascii="Cambria Math" w:hAnsi="Cambria Math" w:cs="Cambria Math"/>
          <w:szCs w:val="21"/>
        </w:rPr>
        <w:t>⑱</w:t>
      </w:r>
      <w:r w:rsidRPr="00490CA1">
        <w:rPr>
          <w:rFonts w:ascii="Cambria Math" w:hAnsi="Cambria Math" w:cs="Cambria Math" w:hint="eastAsia"/>
          <w:szCs w:val="21"/>
        </w:rPr>
        <w:t xml:space="preserve"> </w:t>
      </w:r>
      <w:r w:rsidRPr="00490CA1">
        <w:rPr>
          <w:rFonts w:hint="eastAsia"/>
          <w:szCs w:val="21"/>
        </w:rPr>
        <w:t>AUX</w:t>
      </w:r>
      <w:r w:rsidRPr="00490CA1">
        <w:rPr>
          <w:rFonts w:hint="eastAsia"/>
          <w:szCs w:val="21"/>
        </w:rPr>
        <w:t>：外接音频输入接口。</w:t>
      </w:r>
    </w:p>
    <w:p w:rsidR="004B41CA" w:rsidRPr="00490CA1" w:rsidRDefault="004B41CA" w:rsidP="004B41CA">
      <w:pPr>
        <w:ind w:left="360"/>
        <w:rPr>
          <w:szCs w:val="21"/>
        </w:rPr>
      </w:pPr>
      <w:r w:rsidRPr="00490CA1">
        <w:rPr>
          <w:rFonts w:ascii="Cambria Math" w:hAnsi="Cambria Math" w:cs="Cambria Math"/>
          <w:szCs w:val="21"/>
        </w:rPr>
        <w:t>⑲</w:t>
      </w:r>
      <w:r w:rsidRPr="00490CA1">
        <w:rPr>
          <w:rFonts w:ascii="Cambria Math" w:hAnsi="Cambria Math" w:cs="Cambria Math" w:hint="eastAsia"/>
          <w:szCs w:val="21"/>
        </w:rPr>
        <w:t xml:space="preserve"> </w:t>
      </w:r>
      <w:r w:rsidRPr="00490CA1">
        <w:rPr>
          <w:rFonts w:hint="eastAsia"/>
          <w:szCs w:val="21"/>
        </w:rPr>
        <w:t>电源开关键：如左图，向上拨动开机，向下拨动关机。</w:t>
      </w:r>
    </w:p>
    <w:p w:rsidR="00490CA1" w:rsidRPr="00B8431A" w:rsidRDefault="00B95BF2" w:rsidP="00B8431A">
      <w:pPr>
        <w:outlineLvl w:val="0"/>
        <w:rPr>
          <w:rFonts w:ascii="黑体" w:eastAsia="黑体" w:hAnsi="黑体"/>
          <w:b/>
          <w:sz w:val="24"/>
          <w:szCs w:val="24"/>
        </w:rPr>
      </w:pPr>
      <w:r w:rsidRPr="00B8431A">
        <w:rPr>
          <w:rFonts w:ascii="黑体" w:eastAsia="黑体" w:hAnsi="黑体" w:hint="eastAsia"/>
          <w:b/>
          <w:sz w:val="24"/>
          <w:szCs w:val="24"/>
        </w:rPr>
        <w:t>四、</w:t>
      </w:r>
      <w:r w:rsidR="00490CA1" w:rsidRPr="00B8431A">
        <w:rPr>
          <w:rFonts w:ascii="黑体" w:eastAsia="黑体" w:hAnsi="黑体" w:hint="eastAsia"/>
          <w:b/>
          <w:sz w:val="24"/>
          <w:szCs w:val="24"/>
        </w:rPr>
        <w:t>安装操作</w:t>
      </w:r>
    </w:p>
    <w:p w:rsidR="007136AD" w:rsidRPr="00F06239" w:rsidRDefault="00F06239" w:rsidP="007136AD">
      <w:pPr>
        <w:rPr>
          <w:szCs w:val="21"/>
        </w:rPr>
      </w:pPr>
      <w:r>
        <w:rPr>
          <w:rFonts w:hint="eastAsia"/>
          <w:szCs w:val="21"/>
        </w:rPr>
        <w:t xml:space="preserve">    </w:t>
      </w:r>
      <w:r w:rsidRPr="00490CA1">
        <w:rPr>
          <w:rFonts w:hint="eastAsia"/>
          <w:b/>
          <w:szCs w:val="21"/>
        </w:rPr>
        <w:t>对码方法：</w:t>
      </w:r>
      <w:r w:rsidRPr="004B41CA">
        <w:rPr>
          <w:rFonts w:ascii="黑体" w:eastAsia="黑体" w:hAnsi="黑体" w:hint="eastAsia"/>
          <w:szCs w:val="21"/>
        </w:rPr>
        <w:t>本机出厂前已对好码，接收效果良好的情况下，请勿使用对码功能</w:t>
      </w:r>
      <w:r w:rsidRPr="004B41CA">
        <w:rPr>
          <w:rFonts w:asciiTheme="minorEastAsia" w:hAnsiTheme="minorEastAsia" w:hint="eastAsia"/>
          <w:szCs w:val="21"/>
        </w:rPr>
        <w:t>。</w:t>
      </w:r>
      <w:r w:rsidRPr="00490CA1">
        <w:rPr>
          <w:rFonts w:hint="eastAsia"/>
          <w:szCs w:val="21"/>
        </w:rPr>
        <w:t>同时长按发射器和接收</w:t>
      </w:r>
      <w:r w:rsidR="00531331">
        <w:rPr>
          <w:rFonts w:hint="eastAsia"/>
          <w:szCs w:val="21"/>
        </w:rPr>
        <w:t>器</w:t>
      </w:r>
      <w:r w:rsidRPr="00490CA1">
        <w:rPr>
          <w:rFonts w:hint="eastAsia"/>
          <w:szCs w:val="21"/>
        </w:rPr>
        <w:t>上的“对码”按键，</w:t>
      </w:r>
      <w:r w:rsidRPr="00490CA1">
        <w:rPr>
          <w:rFonts w:hint="eastAsia"/>
          <w:szCs w:val="21"/>
        </w:rPr>
        <w:t>15</w:t>
      </w:r>
      <w:r w:rsidRPr="00490CA1">
        <w:rPr>
          <w:rFonts w:hint="eastAsia"/>
          <w:szCs w:val="21"/>
        </w:rPr>
        <w:t>秒以上开始对码</w:t>
      </w:r>
      <w:r w:rsidRPr="00490CA1">
        <w:rPr>
          <w:rFonts w:hint="eastAsia"/>
          <w:szCs w:val="21"/>
        </w:rPr>
        <w:t xml:space="preserve"> </w:t>
      </w:r>
      <w:r w:rsidRPr="00490CA1">
        <w:rPr>
          <w:rFonts w:hint="eastAsia"/>
          <w:szCs w:val="21"/>
        </w:rPr>
        <w:t>，对码过程中接收器上的指示灯常亮，等指示灯熄灭同时松开发射器接收器的对码按键，对码成功。</w:t>
      </w:r>
    </w:p>
    <w:p w:rsidR="00B811CF" w:rsidRPr="00F06239" w:rsidRDefault="00F06239" w:rsidP="00531331">
      <w:pPr>
        <w:ind w:firstLineChars="170" w:firstLine="358"/>
        <w:rPr>
          <w:szCs w:val="21"/>
        </w:rPr>
      </w:pPr>
      <w:r w:rsidRPr="00F06239">
        <w:rPr>
          <w:b/>
          <w:szCs w:val="21"/>
        </w:rPr>
        <w:t>蓝牙功能：</w:t>
      </w:r>
      <w:r>
        <w:rPr>
          <w:szCs w:val="21"/>
        </w:rPr>
        <w:t>在模式功能切换到</w:t>
      </w:r>
      <w:r>
        <w:rPr>
          <w:szCs w:val="21"/>
        </w:rPr>
        <w:t>nob</w:t>
      </w:r>
      <w:r>
        <w:rPr>
          <w:szCs w:val="21"/>
        </w:rPr>
        <w:t>（蓝牙）时，用手机搜索</w:t>
      </w:r>
      <w:r w:rsidR="00531331">
        <w:rPr>
          <w:szCs w:val="21"/>
        </w:rPr>
        <w:t>连接蓝牙设备，本机蓝牙名称：</w:t>
      </w:r>
      <w:r w:rsidR="00531331">
        <w:rPr>
          <w:szCs w:val="21"/>
        </w:rPr>
        <w:t>Biuetooth</w:t>
      </w:r>
    </w:p>
    <w:p w:rsidR="00B811CF" w:rsidRPr="00B56A49" w:rsidRDefault="00B811CF" w:rsidP="00531331">
      <w:pPr>
        <w:ind w:firstLineChars="200" w:firstLine="422"/>
        <w:rPr>
          <w:rFonts w:asciiTheme="minorEastAsia" w:hAnsiTheme="minorEastAsia"/>
          <w:b/>
          <w:szCs w:val="21"/>
        </w:rPr>
      </w:pPr>
      <w:r w:rsidRPr="00B56A49">
        <w:rPr>
          <w:rFonts w:asciiTheme="minorEastAsia" w:hAnsiTheme="minorEastAsia" w:hint="eastAsia"/>
          <w:b/>
          <w:szCs w:val="21"/>
        </w:rPr>
        <w:t>接收器</w:t>
      </w:r>
    </w:p>
    <w:p w:rsidR="00B811CF" w:rsidRPr="00490CA1" w:rsidRDefault="00B811CF" w:rsidP="00B811CF">
      <w:pPr>
        <w:ind w:left="420"/>
        <w:rPr>
          <w:szCs w:val="21"/>
        </w:rPr>
      </w:pPr>
      <w:r w:rsidRPr="00490CA1">
        <w:rPr>
          <w:rFonts w:hint="eastAsia"/>
          <w:szCs w:val="21"/>
        </w:rPr>
        <w:t>1</w:t>
      </w:r>
      <w:r w:rsidRPr="00490CA1">
        <w:rPr>
          <w:rFonts w:hint="eastAsia"/>
          <w:szCs w:val="21"/>
        </w:rPr>
        <w:t>、电源：直流</w:t>
      </w:r>
      <w:r w:rsidRPr="00490CA1">
        <w:rPr>
          <w:rFonts w:hint="eastAsia"/>
          <w:szCs w:val="21"/>
        </w:rPr>
        <w:t>12V</w:t>
      </w:r>
      <w:r w:rsidRPr="00490CA1">
        <w:rPr>
          <w:rFonts w:hint="eastAsia"/>
          <w:szCs w:val="21"/>
        </w:rPr>
        <w:t>供电，红黑线中红色正极、黑色负极。</w:t>
      </w:r>
    </w:p>
    <w:p w:rsidR="00B811CF" w:rsidRPr="00490CA1" w:rsidRDefault="00B811CF" w:rsidP="00B811CF">
      <w:pPr>
        <w:ind w:left="420"/>
        <w:rPr>
          <w:rFonts w:ascii="黑体" w:eastAsia="黑体" w:hAnsi="黑体"/>
          <w:szCs w:val="21"/>
        </w:rPr>
      </w:pPr>
      <w:r w:rsidRPr="00490CA1">
        <w:rPr>
          <w:noProof/>
          <w:szCs w:val="21"/>
        </w:rPr>
        <w:drawing>
          <wp:anchor distT="0" distB="0" distL="114300" distR="114300" simplePos="0" relativeHeight="251662336" behindDoc="0" locked="0" layoutInCell="1" allowOverlap="1">
            <wp:simplePos x="0" y="0"/>
            <wp:positionH relativeFrom="column">
              <wp:posOffset>2887345</wp:posOffset>
            </wp:positionH>
            <wp:positionV relativeFrom="paragraph">
              <wp:posOffset>200660</wp:posOffset>
            </wp:positionV>
            <wp:extent cx="1319530" cy="884555"/>
            <wp:effectExtent l="19050" t="0" r="0" b="0"/>
            <wp:wrapSquare wrapText="bothSides"/>
            <wp:docPr id="9" name="图片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10" cstate="print"/>
                    <a:srcRect/>
                    <a:stretch>
                      <a:fillRect/>
                    </a:stretch>
                  </pic:blipFill>
                  <pic:spPr bwMode="auto">
                    <a:xfrm>
                      <a:off x="0" y="0"/>
                      <a:ext cx="1319530" cy="884555"/>
                    </a:xfrm>
                    <a:prstGeom prst="rect">
                      <a:avLst/>
                    </a:prstGeom>
                    <a:noFill/>
                    <a:ln w="9525">
                      <a:noFill/>
                      <a:miter lim="800000"/>
                      <a:headEnd/>
                      <a:tailEnd/>
                    </a:ln>
                  </pic:spPr>
                </pic:pic>
              </a:graphicData>
            </a:graphic>
          </wp:anchor>
        </w:drawing>
      </w:r>
      <w:r w:rsidRPr="00490CA1">
        <w:rPr>
          <w:rFonts w:hint="eastAsia"/>
          <w:szCs w:val="21"/>
        </w:rPr>
        <w:t>2</w:t>
      </w:r>
      <w:r w:rsidRPr="00490CA1">
        <w:rPr>
          <w:rFonts w:hint="eastAsia"/>
          <w:szCs w:val="21"/>
        </w:rPr>
        <w:t>、对码按键：如右图，接收器上对码按键和发射器对码按键配合使用。</w:t>
      </w:r>
      <w:r w:rsidRPr="00490CA1">
        <w:rPr>
          <w:rFonts w:ascii="黑体" w:eastAsia="黑体" w:hAnsi="黑体" w:hint="eastAsia"/>
          <w:szCs w:val="21"/>
        </w:rPr>
        <w:t>本机出厂前已对好码，接收效果良好的情况下，请勿使用对码功能。</w:t>
      </w:r>
    </w:p>
    <w:p w:rsidR="00B811CF" w:rsidRPr="00490CA1" w:rsidRDefault="00B811CF" w:rsidP="00B811CF">
      <w:pPr>
        <w:ind w:left="420"/>
        <w:rPr>
          <w:szCs w:val="21"/>
        </w:rPr>
      </w:pPr>
      <w:r w:rsidRPr="00490CA1">
        <w:rPr>
          <w:rFonts w:hint="eastAsia"/>
          <w:szCs w:val="21"/>
        </w:rPr>
        <w:t>3</w:t>
      </w:r>
      <w:r w:rsidRPr="00490CA1">
        <w:rPr>
          <w:rFonts w:hint="eastAsia"/>
          <w:szCs w:val="21"/>
        </w:rPr>
        <w:t>、对码指示灯：</w:t>
      </w:r>
      <w:r w:rsidR="00C33444">
        <w:rPr>
          <w:rFonts w:hint="eastAsia"/>
          <w:szCs w:val="21"/>
        </w:rPr>
        <w:t>与</w:t>
      </w:r>
      <w:r w:rsidRPr="00490CA1">
        <w:rPr>
          <w:rFonts w:hint="eastAsia"/>
          <w:szCs w:val="21"/>
        </w:rPr>
        <w:t>对码按键配合使用，可以指示对码状态。</w:t>
      </w:r>
      <w:r w:rsidR="00C33444">
        <w:rPr>
          <w:rFonts w:hint="eastAsia"/>
          <w:szCs w:val="21"/>
        </w:rPr>
        <w:t>从亮到灭表明对码过程。</w:t>
      </w:r>
    </w:p>
    <w:p w:rsidR="00B811CF" w:rsidRPr="00490CA1" w:rsidRDefault="00B811CF" w:rsidP="00B811CF">
      <w:pPr>
        <w:ind w:left="420"/>
        <w:rPr>
          <w:szCs w:val="21"/>
        </w:rPr>
      </w:pPr>
    </w:p>
    <w:p w:rsidR="00B811CF" w:rsidRPr="00B8431A" w:rsidRDefault="00C20024" w:rsidP="00B8431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6"/>
        <w:tblW w:w="6662" w:type="dxa"/>
        <w:tblInd w:w="250" w:type="dxa"/>
        <w:tblLayout w:type="fixed"/>
        <w:tblLook w:val="0000"/>
      </w:tblPr>
      <w:tblGrid>
        <w:gridCol w:w="3119"/>
        <w:gridCol w:w="3543"/>
      </w:tblGrid>
      <w:tr w:rsidR="00C20024" w:rsidRPr="006C720E" w:rsidTr="006E7BDA">
        <w:tc>
          <w:tcPr>
            <w:tcW w:w="3119" w:type="dxa"/>
          </w:tcPr>
          <w:p w:rsidR="00C20024" w:rsidRPr="006C720E" w:rsidRDefault="00C20024" w:rsidP="006E7BDA">
            <w:pPr>
              <w:spacing w:line="360" w:lineRule="atLeast"/>
              <w:jc w:val="center"/>
              <w:rPr>
                <w:rFonts w:asciiTheme="minorEastAsia" w:eastAsiaTheme="minorEastAsia" w:hAnsiTheme="minorEastAsia"/>
                <w:sz w:val="21"/>
                <w:szCs w:val="21"/>
              </w:rPr>
            </w:pPr>
            <w:r>
              <w:rPr>
                <w:rFonts w:asciiTheme="minorEastAsia" w:eastAsiaTheme="minorEastAsia" w:hAnsiTheme="minorEastAsia"/>
                <w:sz w:val="21"/>
                <w:szCs w:val="21"/>
              </w:rPr>
              <w:t>故障现象</w:t>
            </w:r>
          </w:p>
        </w:tc>
        <w:tc>
          <w:tcPr>
            <w:tcW w:w="3543" w:type="dxa"/>
          </w:tcPr>
          <w:p w:rsidR="00C20024" w:rsidRPr="006C720E" w:rsidRDefault="00C20024" w:rsidP="006E7BDA">
            <w:pPr>
              <w:spacing w:line="360" w:lineRule="atLeast"/>
              <w:jc w:val="center"/>
              <w:rPr>
                <w:rFonts w:asciiTheme="minorEastAsia" w:eastAsiaTheme="minorEastAsia" w:hAnsiTheme="minorEastAsia"/>
                <w:sz w:val="21"/>
                <w:szCs w:val="21"/>
              </w:rPr>
            </w:pPr>
            <w:r>
              <w:rPr>
                <w:rFonts w:asciiTheme="minorEastAsia" w:eastAsiaTheme="minorEastAsia" w:hAnsiTheme="minorEastAsia"/>
                <w:sz w:val="21"/>
                <w:szCs w:val="21"/>
              </w:rPr>
              <w:t>检查内容</w:t>
            </w:r>
          </w:p>
        </w:tc>
      </w:tr>
      <w:tr w:rsidR="00C20024" w:rsidRPr="006C720E" w:rsidTr="006E7BDA">
        <w:tc>
          <w:tcPr>
            <w:tcW w:w="3119" w:type="dxa"/>
          </w:tcPr>
          <w:p w:rsidR="00C20024" w:rsidRPr="0031326F" w:rsidRDefault="00C20024" w:rsidP="006E7BDA">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t>开机后</w:t>
            </w:r>
            <w:r w:rsidR="006E7BDA">
              <w:rPr>
                <w:rFonts w:asciiTheme="minorEastAsia" w:eastAsiaTheme="minorEastAsia" w:hAnsiTheme="minorEastAsia" w:hint="eastAsia"/>
                <w:sz w:val="21"/>
                <w:szCs w:val="21"/>
              </w:rPr>
              <w:t>LED</w:t>
            </w:r>
            <w:r w:rsidR="006E7BDA">
              <w:rPr>
                <w:rFonts w:asciiTheme="minorEastAsia" w:eastAsiaTheme="minorEastAsia" w:hAnsiTheme="minorEastAsia"/>
                <w:sz w:val="21"/>
                <w:szCs w:val="21"/>
              </w:rPr>
              <w:t>显示</w:t>
            </w:r>
            <w:r>
              <w:rPr>
                <w:rFonts w:asciiTheme="minorEastAsia" w:eastAsiaTheme="minorEastAsia" w:hAnsiTheme="minorEastAsia"/>
                <w:sz w:val="21"/>
                <w:szCs w:val="21"/>
              </w:rPr>
              <w:t>不亮</w:t>
            </w:r>
            <w:r w:rsidR="006E7BDA">
              <w:rPr>
                <w:rFonts w:asciiTheme="minorEastAsia" w:eastAsiaTheme="minorEastAsia" w:hAnsiTheme="minorEastAsia"/>
                <w:sz w:val="21"/>
                <w:szCs w:val="21"/>
              </w:rPr>
              <w:t>或闪一下</w:t>
            </w:r>
          </w:p>
        </w:tc>
        <w:tc>
          <w:tcPr>
            <w:tcW w:w="3543" w:type="dxa"/>
          </w:tcPr>
          <w:p w:rsidR="00C20024" w:rsidRPr="0031326F" w:rsidRDefault="006E7BDA" w:rsidP="006E7BDA">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t>电池没电，请充电</w:t>
            </w:r>
          </w:p>
        </w:tc>
      </w:tr>
      <w:tr w:rsidR="00C20024" w:rsidRPr="006C720E" w:rsidTr="006E7BDA">
        <w:tc>
          <w:tcPr>
            <w:tcW w:w="3119" w:type="dxa"/>
          </w:tcPr>
          <w:p w:rsidR="00C20024" w:rsidRPr="0031326F" w:rsidRDefault="00C20024" w:rsidP="00F563EC">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lastRenderedPageBreak/>
              <w:t>手持控制器</w:t>
            </w:r>
            <w:r w:rsidR="006E7BDA">
              <w:rPr>
                <w:rFonts w:asciiTheme="minorEastAsia" w:eastAsiaTheme="minorEastAsia" w:hAnsiTheme="minorEastAsia"/>
                <w:sz w:val="21"/>
                <w:szCs w:val="21"/>
              </w:rPr>
              <w:t>显示正常</w:t>
            </w:r>
            <w:r>
              <w:rPr>
                <w:rFonts w:asciiTheme="minorEastAsia" w:eastAsiaTheme="minorEastAsia" w:hAnsiTheme="minorEastAsia"/>
                <w:sz w:val="21"/>
                <w:szCs w:val="21"/>
              </w:rPr>
              <w:t>，喇叭不响</w:t>
            </w:r>
          </w:p>
        </w:tc>
        <w:tc>
          <w:tcPr>
            <w:tcW w:w="3543" w:type="dxa"/>
          </w:tcPr>
          <w:p w:rsidR="00C20024" w:rsidRPr="0031326F" w:rsidRDefault="007A647C" w:rsidP="006E7BDA">
            <w:pPr>
              <w:spacing w:line="3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参照“对码方法”重新对码</w:t>
            </w:r>
          </w:p>
        </w:tc>
      </w:tr>
      <w:tr w:rsidR="00C20024" w:rsidRPr="0093642F" w:rsidTr="006E7BDA">
        <w:tc>
          <w:tcPr>
            <w:tcW w:w="3119" w:type="dxa"/>
          </w:tcPr>
          <w:p w:rsidR="00C20024" w:rsidRPr="0093642F" w:rsidRDefault="00C20024" w:rsidP="00F563EC">
            <w:pPr>
              <w:spacing w:line="360" w:lineRule="atLeast"/>
              <w:rPr>
                <w:rFonts w:asciiTheme="minorEastAsia" w:eastAsiaTheme="minorEastAsia" w:hAnsiTheme="minorEastAsia"/>
                <w:sz w:val="21"/>
                <w:szCs w:val="21"/>
              </w:rPr>
            </w:pPr>
            <w:r w:rsidRPr="0093642F">
              <w:rPr>
                <w:rFonts w:asciiTheme="minorEastAsia" w:eastAsiaTheme="minorEastAsia" w:hAnsiTheme="minorEastAsia"/>
                <w:sz w:val="21"/>
                <w:szCs w:val="21"/>
              </w:rPr>
              <w:t>噪声大</w:t>
            </w:r>
            <w:r w:rsidR="007A647C" w:rsidRPr="0093642F">
              <w:rPr>
                <w:rFonts w:asciiTheme="minorEastAsia" w:eastAsiaTheme="minorEastAsia" w:hAnsiTheme="minorEastAsia"/>
                <w:sz w:val="21"/>
                <w:szCs w:val="21"/>
              </w:rPr>
              <w:t>，有时控制不到</w:t>
            </w:r>
          </w:p>
        </w:tc>
        <w:tc>
          <w:tcPr>
            <w:tcW w:w="3543" w:type="dxa"/>
          </w:tcPr>
          <w:p w:rsidR="00C20024" w:rsidRPr="0093642F" w:rsidRDefault="007A647C" w:rsidP="006E7BDA">
            <w:pPr>
              <w:spacing w:line="360" w:lineRule="atLeast"/>
              <w:rPr>
                <w:rFonts w:asciiTheme="minorEastAsia" w:eastAsiaTheme="minorEastAsia" w:hAnsiTheme="minorEastAsia"/>
                <w:sz w:val="21"/>
                <w:szCs w:val="21"/>
              </w:rPr>
            </w:pPr>
            <w:r w:rsidRPr="0093642F">
              <w:rPr>
                <w:rFonts w:asciiTheme="minorEastAsia" w:eastAsiaTheme="minorEastAsia" w:hAnsiTheme="minorEastAsia" w:hint="eastAsia"/>
                <w:sz w:val="21"/>
                <w:szCs w:val="21"/>
              </w:rPr>
              <w:t>有电磁干扰或手持端与喇叭距离太远</w:t>
            </w:r>
          </w:p>
        </w:tc>
      </w:tr>
      <w:tr w:rsidR="00C20024" w:rsidRPr="0093642F" w:rsidTr="006E7BDA">
        <w:tc>
          <w:tcPr>
            <w:tcW w:w="3119" w:type="dxa"/>
          </w:tcPr>
          <w:p w:rsidR="00C20024" w:rsidRPr="0093642F" w:rsidRDefault="00C20024" w:rsidP="00F563EC">
            <w:pPr>
              <w:spacing w:line="360" w:lineRule="atLeast"/>
              <w:rPr>
                <w:rFonts w:asciiTheme="minorEastAsia" w:eastAsiaTheme="minorEastAsia" w:hAnsiTheme="minorEastAsia"/>
                <w:sz w:val="21"/>
                <w:szCs w:val="21"/>
              </w:rPr>
            </w:pPr>
            <w:r w:rsidRPr="0093642F">
              <w:rPr>
                <w:rFonts w:asciiTheme="minorEastAsia" w:eastAsiaTheme="minorEastAsia" w:hAnsiTheme="minorEastAsia"/>
                <w:sz w:val="21"/>
                <w:szCs w:val="21"/>
              </w:rPr>
              <w:t>连不上蓝牙</w:t>
            </w:r>
          </w:p>
        </w:tc>
        <w:tc>
          <w:tcPr>
            <w:tcW w:w="3543" w:type="dxa"/>
          </w:tcPr>
          <w:p w:rsidR="00C20024" w:rsidRPr="0093642F" w:rsidRDefault="007A647C" w:rsidP="006E7BDA">
            <w:pPr>
              <w:spacing w:line="360" w:lineRule="atLeast"/>
              <w:rPr>
                <w:rFonts w:asciiTheme="minorEastAsia" w:eastAsiaTheme="minorEastAsia" w:hAnsiTheme="minorEastAsia"/>
                <w:sz w:val="21"/>
                <w:szCs w:val="21"/>
              </w:rPr>
            </w:pPr>
            <w:r w:rsidRPr="0093642F">
              <w:rPr>
                <w:rFonts w:asciiTheme="minorEastAsia" w:eastAsiaTheme="minorEastAsia" w:hAnsiTheme="minorEastAsia" w:hint="eastAsia"/>
                <w:sz w:val="21"/>
                <w:szCs w:val="21"/>
              </w:rPr>
              <w:t>关闭手机和控制器，重新连接</w:t>
            </w:r>
          </w:p>
        </w:tc>
      </w:tr>
      <w:tr w:rsidR="006E7BDA" w:rsidRPr="0093642F" w:rsidTr="006E7BDA">
        <w:tc>
          <w:tcPr>
            <w:tcW w:w="3119" w:type="dxa"/>
          </w:tcPr>
          <w:p w:rsidR="006E7BDA" w:rsidRPr="0093642F" w:rsidRDefault="006E7BDA" w:rsidP="006E7BDA">
            <w:pPr>
              <w:spacing w:line="360" w:lineRule="atLeast"/>
              <w:rPr>
                <w:rFonts w:asciiTheme="minorEastAsia" w:eastAsiaTheme="minorEastAsia" w:hAnsiTheme="minorEastAsia"/>
                <w:sz w:val="21"/>
                <w:szCs w:val="21"/>
              </w:rPr>
            </w:pPr>
            <w:r w:rsidRPr="0093642F">
              <w:rPr>
                <w:rFonts w:asciiTheme="minorEastAsia" w:eastAsiaTheme="minorEastAsia" w:hAnsiTheme="minorEastAsia"/>
                <w:sz w:val="21"/>
                <w:szCs w:val="21"/>
              </w:rPr>
              <w:t>充不上电</w:t>
            </w:r>
          </w:p>
        </w:tc>
        <w:tc>
          <w:tcPr>
            <w:tcW w:w="3543" w:type="dxa"/>
          </w:tcPr>
          <w:p w:rsidR="006E7BDA" w:rsidRPr="0093642F" w:rsidRDefault="007A647C" w:rsidP="007A647C">
            <w:pPr>
              <w:spacing w:line="360" w:lineRule="atLeast"/>
              <w:rPr>
                <w:rFonts w:asciiTheme="minorEastAsia" w:eastAsiaTheme="minorEastAsia" w:hAnsiTheme="minorEastAsia"/>
                <w:sz w:val="21"/>
                <w:szCs w:val="21"/>
              </w:rPr>
            </w:pPr>
            <w:r w:rsidRPr="0093642F">
              <w:rPr>
                <w:rFonts w:asciiTheme="minorEastAsia" w:eastAsiaTheme="minorEastAsia" w:hAnsiTheme="minorEastAsia"/>
                <w:sz w:val="21"/>
                <w:szCs w:val="21"/>
              </w:rPr>
              <w:t>充电线失效或</w:t>
            </w:r>
            <w:r w:rsidR="006E7BDA" w:rsidRPr="0093642F">
              <w:rPr>
                <w:rFonts w:asciiTheme="minorEastAsia" w:eastAsiaTheme="minorEastAsia" w:hAnsiTheme="minorEastAsia"/>
                <w:sz w:val="21"/>
                <w:szCs w:val="21"/>
              </w:rPr>
              <w:t>Micro-USB充电</w:t>
            </w:r>
            <w:r w:rsidRPr="0093642F">
              <w:rPr>
                <w:rFonts w:asciiTheme="minorEastAsia" w:eastAsiaTheme="minorEastAsia" w:hAnsiTheme="minorEastAsia"/>
                <w:sz w:val="21"/>
                <w:szCs w:val="21"/>
              </w:rPr>
              <w:t>插座脱落</w:t>
            </w:r>
          </w:p>
        </w:tc>
      </w:tr>
    </w:tbl>
    <w:p w:rsidR="00B811CF" w:rsidRPr="00490CA1" w:rsidRDefault="00B811CF" w:rsidP="00B811CF">
      <w:pPr>
        <w:ind w:left="420"/>
        <w:rPr>
          <w:szCs w:val="21"/>
        </w:rPr>
      </w:pPr>
    </w:p>
    <w:p w:rsidR="00B811CF" w:rsidRPr="00B8431A" w:rsidRDefault="00C20024" w:rsidP="00B8431A">
      <w:pPr>
        <w:jc w:val="left"/>
        <w:outlineLvl w:val="0"/>
        <w:rPr>
          <w:rFonts w:ascii="黑体" w:eastAsia="黑体" w:hAnsi="黑体"/>
          <w:sz w:val="24"/>
          <w:szCs w:val="24"/>
        </w:rPr>
      </w:pPr>
      <w:r>
        <w:rPr>
          <w:rFonts w:ascii="黑体" w:eastAsia="黑体" w:hAnsi="黑体" w:hint="eastAsia"/>
          <w:b/>
          <w:sz w:val="24"/>
          <w:szCs w:val="24"/>
        </w:rPr>
        <w:t>六、</w:t>
      </w:r>
      <w:r w:rsidR="00B95BF2" w:rsidRPr="00B8431A">
        <w:rPr>
          <w:rFonts w:ascii="黑体" w:eastAsia="黑体" w:hAnsi="黑体" w:hint="eastAsia"/>
          <w:b/>
          <w:sz w:val="24"/>
          <w:szCs w:val="24"/>
        </w:rPr>
        <w:t>性能参数</w:t>
      </w:r>
    </w:p>
    <w:p w:rsidR="00B811CF" w:rsidRDefault="006B2DF1" w:rsidP="006B2DF1">
      <w:pPr>
        <w:ind w:firstLine="405"/>
        <w:jc w:val="left"/>
        <w:rPr>
          <w:rFonts w:asciiTheme="minorEastAsia" w:hAnsiTheme="minorEastAsia"/>
          <w:szCs w:val="21"/>
        </w:rPr>
      </w:pPr>
      <w:r>
        <w:rPr>
          <w:rFonts w:asciiTheme="minorEastAsia" w:hAnsiTheme="minorEastAsia" w:hint="eastAsia"/>
          <w:szCs w:val="21"/>
        </w:rPr>
        <w:t>·录音时长：＞120秒</w:t>
      </w:r>
    </w:p>
    <w:p w:rsidR="006B2DF1" w:rsidRDefault="006B2DF1" w:rsidP="006B2DF1">
      <w:pPr>
        <w:ind w:firstLine="405"/>
        <w:jc w:val="left"/>
        <w:rPr>
          <w:rFonts w:asciiTheme="minorEastAsia" w:hAnsiTheme="minorEastAsia"/>
          <w:szCs w:val="21"/>
        </w:rPr>
      </w:pPr>
      <w:r>
        <w:rPr>
          <w:rFonts w:asciiTheme="minorEastAsia" w:hAnsiTheme="minorEastAsia" w:hint="eastAsia"/>
          <w:szCs w:val="21"/>
        </w:rPr>
        <w:t>·无线控制距离：＞</w:t>
      </w:r>
      <w:r w:rsidR="00374574">
        <w:rPr>
          <w:rFonts w:asciiTheme="minorEastAsia" w:hAnsiTheme="minorEastAsia" w:hint="eastAsia"/>
          <w:szCs w:val="21"/>
        </w:rPr>
        <w:t>5</w:t>
      </w:r>
      <w:r>
        <w:rPr>
          <w:rFonts w:asciiTheme="minorEastAsia" w:hAnsiTheme="minorEastAsia" w:hint="eastAsia"/>
          <w:szCs w:val="21"/>
        </w:rPr>
        <w:t>0米</w:t>
      </w:r>
      <w:r w:rsidR="00CE2FE4">
        <w:rPr>
          <w:rFonts w:asciiTheme="minorEastAsia" w:hAnsiTheme="minorEastAsia" w:hint="eastAsia"/>
          <w:szCs w:val="21"/>
        </w:rPr>
        <w:t>，无干扰环境</w:t>
      </w:r>
    </w:p>
    <w:p w:rsidR="006B2DF1" w:rsidRDefault="006B2DF1" w:rsidP="006B2DF1">
      <w:pPr>
        <w:ind w:firstLine="405"/>
        <w:jc w:val="left"/>
        <w:rPr>
          <w:rFonts w:asciiTheme="minorEastAsia" w:hAnsiTheme="minorEastAsia"/>
          <w:szCs w:val="21"/>
        </w:rPr>
      </w:pPr>
      <w:r>
        <w:rPr>
          <w:rFonts w:asciiTheme="minorEastAsia" w:hAnsiTheme="minorEastAsia" w:hint="eastAsia"/>
          <w:szCs w:val="21"/>
        </w:rPr>
        <w:t>·播放格式：MP3、WAV</w:t>
      </w:r>
    </w:p>
    <w:p w:rsidR="006B2DF1" w:rsidRDefault="006B2DF1" w:rsidP="006B2DF1">
      <w:pPr>
        <w:ind w:firstLine="405"/>
        <w:jc w:val="left"/>
        <w:rPr>
          <w:rFonts w:asciiTheme="minorEastAsia" w:hAnsiTheme="minorEastAsia"/>
          <w:szCs w:val="21"/>
        </w:rPr>
      </w:pPr>
      <w:r>
        <w:rPr>
          <w:rFonts w:asciiTheme="minorEastAsia" w:hAnsiTheme="minorEastAsia" w:hint="eastAsia"/>
          <w:szCs w:val="21"/>
        </w:rPr>
        <w:t>·频响：±1.5dB</w:t>
      </w:r>
      <w:r w:rsidR="006A75B9">
        <w:rPr>
          <w:rFonts w:asciiTheme="minorEastAsia" w:hAnsiTheme="minorEastAsia"/>
          <w:szCs w:val="21"/>
        </w:rPr>
        <w:t xml:space="preserve">  </w:t>
      </w:r>
      <w:r>
        <w:rPr>
          <w:rFonts w:asciiTheme="minorEastAsia" w:hAnsiTheme="minorEastAsia" w:hint="eastAsia"/>
          <w:szCs w:val="21"/>
        </w:rPr>
        <w:t>@100~8000Hz</w:t>
      </w:r>
    </w:p>
    <w:p w:rsidR="006B2DF1" w:rsidRDefault="006B2DF1" w:rsidP="006B2DF1">
      <w:pPr>
        <w:ind w:firstLine="405"/>
        <w:jc w:val="left"/>
        <w:rPr>
          <w:rFonts w:asciiTheme="minorEastAsia" w:hAnsiTheme="minorEastAsia"/>
          <w:szCs w:val="21"/>
        </w:rPr>
      </w:pPr>
      <w:r>
        <w:rPr>
          <w:rFonts w:asciiTheme="minorEastAsia" w:hAnsiTheme="minorEastAsia" w:hint="eastAsia"/>
          <w:szCs w:val="21"/>
        </w:rPr>
        <w:t>·失真：＜3%</w:t>
      </w:r>
    </w:p>
    <w:p w:rsidR="006B2DF1" w:rsidRPr="00C33444" w:rsidRDefault="006B2DF1" w:rsidP="006B2DF1">
      <w:pPr>
        <w:ind w:firstLine="405"/>
        <w:jc w:val="left"/>
        <w:rPr>
          <w:rFonts w:asciiTheme="minorEastAsia" w:hAnsiTheme="minorEastAsia"/>
          <w:szCs w:val="21"/>
        </w:rPr>
      </w:pPr>
      <w:r>
        <w:rPr>
          <w:rFonts w:asciiTheme="minorEastAsia" w:hAnsiTheme="minorEastAsia" w:hint="eastAsia"/>
          <w:szCs w:val="21"/>
        </w:rPr>
        <w:t>·发射器工作时间：满电</w:t>
      </w:r>
      <w:r w:rsidR="00374574">
        <w:rPr>
          <w:rFonts w:asciiTheme="minorEastAsia" w:hAnsiTheme="minorEastAsia" w:hint="eastAsia"/>
          <w:szCs w:val="21"/>
        </w:rPr>
        <w:t>连续5</w:t>
      </w:r>
      <w:r>
        <w:rPr>
          <w:rFonts w:asciiTheme="minorEastAsia" w:hAnsiTheme="minorEastAsia" w:hint="eastAsia"/>
          <w:szCs w:val="21"/>
        </w:rPr>
        <w:t>小时</w:t>
      </w:r>
    </w:p>
    <w:p w:rsidR="00B811CF" w:rsidRPr="00490CA1" w:rsidRDefault="00B811CF" w:rsidP="00B811CF">
      <w:pPr>
        <w:jc w:val="left"/>
        <w:rPr>
          <w:rFonts w:ascii="黑体" w:eastAsia="黑体" w:hAnsi="黑体"/>
          <w:szCs w:val="21"/>
        </w:rPr>
      </w:pPr>
    </w:p>
    <w:p w:rsidR="007A647C" w:rsidRDefault="007A647C">
      <w:pPr>
        <w:widowControl/>
        <w:jc w:val="left"/>
        <w:rPr>
          <w:rFonts w:ascii="黑体" w:eastAsia="黑体" w:hAnsi="黑体"/>
          <w:szCs w:val="21"/>
        </w:rPr>
      </w:pPr>
      <w:r>
        <w:rPr>
          <w:rFonts w:ascii="黑体" w:eastAsia="黑体" w:hAnsi="黑体"/>
          <w:szCs w:val="21"/>
        </w:rPr>
        <w:br w:type="page"/>
      </w:r>
    </w:p>
    <w:p w:rsidR="00B811CF" w:rsidRDefault="007A647C" w:rsidP="00B811CF">
      <w:pPr>
        <w:jc w:val="left"/>
        <w:rPr>
          <w:rFonts w:ascii="黑体" w:eastAsia="黑体" w:hAnsi="黑体"/>
          <w:szCs w:val="21"/>
        </w:rPr>
      </w:pPr>
      <w:r>
        <w:rPr>
          <w:rFonts w:ascii="黑体" w:eastAsia="黑体" w:hAnsi="黑体" w:hint="eastAsia"/>
          <w:szCs w:val="21"/>
        </w:rPr>
        <w:lastRenderedPageBreak/>
        <w:t xml:space="preserve"> </w:t>
      </w:r>
    </w:p>
    <w:p w:rsidR="007A647C" w:rsidRDefault="007A647C" w:rsidP="00B811CF">
      <w:pPr>
        <w:jc w:val="left"/>
        <w:rPr>
          <w:rFonts w:ascii="黑体" w:eastAsia="黑体" w:hAnsi="黑体"/>
          <w:szCs w:val="21"/>
        </w:rPr>
      </w:pPr>
    </w:p>
    <w:p w:rsidR="007A647C" w:rsidRDefault="007A647C" w:rsidP="00B811CF">
      <w:pPr>
        <w:jc w:val="left"/>
        <w:rPr>
          <w:rFonts w:ascii="黑体" w:eastAsia="黑体" w:hAnsi="黑体"/>
          <w:szCs w:val="21"/>
        </w:rPr>
      </w:pPr>
    </w:p>
    <w:p w:rsidR="007A647C" w:rsidRDefault="007A647C" w:rsidP="00B811CF">
      <w:pPr>
        <w:jc w:val="left"/>
        <w:rPr>
          <w:rFonts w:ascii="黑体" w:eastAsia="黑体" w:hAnsi="黑体"/>
          <w:szCs w:val="21"/>
        </w:rPr>
      </w:pPr>
    </w:p>
    <w:p w:rsidR="007A647C" w:rsidRDefault="007A647C" w:rsidP="00B811CF">
      <w:pPr>
        <w:jc w:val="left"/>
        <w:rPr>
          <w:rFonts w:ascii="黑体" w:eastAsia="黑体" w:hAnsi="黑体"/>
          <w:szCs w:val="21"/>
        </w:rPr>
      </w:pPr>
    </w:p>
    <w:p w:rsidR="007A647C" w:rsidRDefault="007A647C" w:rsidP="00B811CF">
      <w:pPr>
        <w:jc w:val="left"/>
        <w:rPr>
          <w:rFonts w:ascii="黑体" w:eastAsia="黑体" w:hAnsi="黑体"/>
          <w:szCs w:val="21"/>
        </w:rPr>
      </w:pPr>
    </w:p>
    <w:p w:rsidR="007A647C" w:rsidRDefault="007A647C" w:rsidP="00B811CF">
      <w:pPr>
        <w:jc w:val="left"/>
        <w:rPr>
          <w:rFonts w:ascii="黑体" w:eastAsia="黑体" w:hAnsi="黑体"/>
          <w:szCs w:val="21"/>
        </w:rPr>
      </w:pPr>
    </w:p>
    <w:p w:rsidR="007A647C" w:rsidRDefault="007A647C" w:rsidP="00B811CF">
      <w:pPr>
        <w:jc w:val="left"/>
        <w:rPr>
          <w:rFonts w:ascii="黑体" w:eastAsia="黑体" w:hAnsi="黑体"/>
          <w:szCs w:val="21"/>
        </w:rPr>
      </w:pPr>
    </w:p>
    <w:p w:rsidR="007A647C" w:rsidRPr="00490CA1" w:rsidRDefault="007A647C" w:rsidP="00B811CF">
      <w:pPr>
        <w:jc w:val="left"/>
        <w:rPr>
          <w:rFonts w:ascii="黑体" w:eastAsia="黑体" w:hAnsi="黑体"/>
          <w:szCs w:val="21"/>
        </w:rPr>
      </w:pPr>
    </w:p>
    <w:p w:rsidR="00B811CF" w:rsidRPr="00490CA1" w:rsidRDefault="00B811CF" w:rsidP="00B811CF">
      <w:pPr>
        <w:jc w:val="left"/>
        <w:rPr>
          <w:rFonts w:ascii="黑体" w:eastAsia="黑体" w:hAnsi="黑体"/>
          <w:szCs w:val="21"/>
        </w:rPr>
      </w:pPr>
    </w:p>
    <w:p w:rsidR="00B811CF" w:rsidRPr="00490CA1" w:rsidRDefault="00B811CF" w:rsidP="00B811CF">
      <w:pPr>
        <w:jc w:val="left"/>
        <w:rPr>
          <w:rFonts w:ascii="黑体" w:eastAsia="黑体" w:hAnsi="黑体"/>
          <w:szCs w:val="21"/>
        </w:rPr>
      </w:pPr>
    </w:p>
    <w:p w:rsidR="00B811CF" w:rsidRPr="00490CA1" w:rsidRDefault="00B811CF" w:rsidP="00B811CF">
      <w:pPr>
        <w:jc w:val="left"/>
        <w:rPr>
          <w:rFonts w:ascii="黑体" w:eastAsia="黑体" w:hAnsi="黑体"/>
          <w:szCs w:val="21"/>
        </w:rPr>
      </w:pPr>
    </w:p>
    <w:p w:rsidR="00B811CF" w:rsidRPr="00490CA1" w:rsidRDefault="00B811CF" w:rsidP="00B811CF">
      <w:pPr>
        <w:jc w:val="left"/>
        <w:rPr>
          <w:rFonts w:ascii="黑体" w:eastAsia="黑体" w:hAnsi="黑体"/>
          <w:szCs w:val="21"/>
        </w:rPr>
      </w:pPr>
    </w:p>
    <w:p w:rsidR="00105445" w:rsidRPr="003C733A" w:rsidRDefault="00105445" w:rsidP="00105445">
      <w:pPr>
        <w:widowControl/>
        <w:jc w:val="left"/>
        <w:rPr>
          <w:rFonts w:ascii="黑体" w:eastAsia="黑体" w:hAnsi="黑体"/>
          <w:b/>
          <w:sz w:val="24"/>
          <w:szCs w:val="24"/>
        </w:rPr>
      </w:pPr>
      <w:r w:rsidRPr="003C733A">
        <w:rPr>
          <w:rFonts w:ascii="黑体" w:eastAsia="黑体" w:hAnsi="黑体" w:hint="eastAsia"/>
          <w:b/>
          <w:sz w:val="24"/>
          <w:szCs w:val="24"/>
        </w:rPr>
        <w:t>获取更多信息</w:t>
      </w:r>
    </w:p>
    <w:p w:rsidR="00105445" w:rsidRDefault="00105445" w:rsidP="00105445">
      <w:pPr>
        <w:widowControl/>
        <w:jc w:val="left"/>
        <w:rPr>
          <w:rFonts w:asciiTheme="minorEastAsia" w:hAnsiTheme="minorEastAsia"/>
          <w:szCs w:val="21"/>
        </w:rPr>
      </w:pPr>
      <w:r w:rsidRPr="00105445">
        <w:rPr>
          <w:rFonts w:asciiTheme="minorEastAsia" w:hAnsiTheme="minorEastAsia" w:hint="eastAsia"/>
          <w:szCs w:val="21"/>
        </w:rPr>
        <w:t>消费者服务热线：</w:t>
      </w:r>
      <w:r w:rsidR="0093642F">
        <w:rPr>
          <w:rFonts w:asciiTheme="minorEastAsia" w:hAnsiTheme="minorEastAsia" w:hint="eastAsia"/>
          <w:szCs w:val="21"/>
        </w:rPr>
        <w:t>13688898158</w:t>
      </w:r>
    </w:p>
    <w:p w:rsidR="00105445" w:rsidRDefault="00105445" w:rsidP="00105445">
      <w:pPr>
        <w:widowControl/>
        <w:jc w:val="left"/>
        <w:rPr>
          <w:rFonts w:asciiTheme="minorEastAsia" w:hAnsiTheme="minorEastAsia"/>
          <w:szCs w:val="21"/>
        </w:rPr>
      </w:pPr>
      <w:r w:rsidRPr="00105445">
        <w:rPr>
          <w:rFonts w:asciiTheme="minorEastAsia" w:hAnsiTheme="minorEastAsia" w:hint="eastAsia"/>
          <w:szCs w:val="21"/>
        </w:rPr>
        <w:t>扫描以下二维码，关注官方微信</w:t>
      </w:r>
      <w:r w:rsidR="00B8431A">
        <w:rPr>
          <w:rFonts w:asciiTheme="minorEastAsia" w:hAnsiTheme="minorEastAsia" w:hint="eastAsia"/>
          <w:szCs w:val="21"/>
        </w:rPr>
        <w:t>以及产品使用指南</w:t>
      </w:r>
      <w:r w:rsidR="003C733A">
        <w:rPr>
          <w:rFonts w:asciiTheme="minorEastAsia" w:hAnsiTheme="minorEastAsia" w:hint="eastAsia"/>
          <w:szCs w:val="21"/>
        </w:rPr>
        <w:t>。</w:t>
      </w:r>
    </w:p>
    <w:p w:rsidR="003C733A" w:rsidRPr="00105445" w:rsidRDefault="003C733A" w:rsidP="003C733A">
      <w:pPr>
        <w:widowControl/>
        <w:ind w:firstLineChars="400" w:firstLine="840"/>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noProof/>
          <w:szCs w:val="21"/>
        </w:rPr>
        <w:drawing>
          <wp:inline distT="0" distB="0" distL="0" distR="0">
            <wp:extent cx="731520" cy="73152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tretch>
                      <a:fillRect/>
                    </a:stretch>
                  </pic:blipFill>
                  <pic:spPr bwMode="auto">
                    <a:xfrm>
                      <a:off x="0" y="0"/>
                      <a:ext cx="731520" cy="731520"/>
                    </a:xfrm>
                    <a:prstGeom prst="rect">
                      <a:avLst/>
                    </a:prstGeom>
                    <a:noFill/>
                    <a:ln w="9525">
                      <a:noFill/>
                      <a:miter lim="800000"/>
                      <a:headEnd/>
                      <a:tailEnd/>
                    </a:ln>
                  </pic:spPr>
                </pic:pic>
              </a:graphicData>
            </a:graphic>
          </wp:inline>
        </w:drawing>
      </w:r>
    </w:p>
    <w:p w:rsidR="00105445" w:rsidRPr="00105445" w:rsidRDefault="00105445" w:rsidP="00B8431A">
      <w:pPr>
        <w:widowControl/>
        <w:jc w:val="left"/>
        <w:rPr>
          <w:rFonts w:asciiTheme="minorEastAsia" w:hAnsiTheme="minorEastAsia"/>
          <w:szCs w:val="21"/>
        </w:rPr>
      </w:pPr>
      <w:r w:rsidRPr="00105445">
        <w:rPr>
          <w:rFonts w:asciiTheme="minorEastAsia" w:hAnsiTheme="minorEastAsia" w:hint="eastAsia"/>
          <w:szCs w:val="21"/>
        </w:rPr>
        <w:t>关于本手册</w:t>
      </w:r>
    </w:p>
    <w:p w:rsidR="00105445" w:rsidRPr="00105445" w:rsidRDefault="00105445" w:rsidP="00F31955">
      <w:pPr>
        <w:widowControl/>
        <w:ind w:leftChars="200" w:left="420"/>
        <w:jc w:val="left"/>
        <w:rPr>
          <w:rFonts w:asciiTheme="minorEastAsia" w:hAnsiTheme="minorEastAsia"/>
          <w:szCs w:val="21"/>
        </w:rPr>
      </w:pPr>
      <w:r w:rsidRPr="00105445">
        <w:rPr>
          <w:rFonts w:asciiTheme="minorEastAsia" w:hAnsiTheme="minorEastAsia" w:hint="eastAsia"/>
          <w:szCs w:val="21"/>
        </w:rPr>
        <w:t>手册内所描述的某些特性和功能可能由于产品差异、当地网络不支持而无法实现。因此，本手册中描述的功能</w:t>
      </w:r>
      <w:r w:rsidR="00B8431A">
        <w:rPr>
          <w:rFonts w:asciiTheme="minorEastAsia" w:hAnsiTheme="minorEastAsia" w:hint="eastAsia"/>
          <w:szCs w:val="21"/>
        </w:rPr>
        <w:t>、图示与</w:t>
      </w:r>
      <w:r w:rsidRPr="00105445">
        <w:rPr>
          <w:rFonts w:asciiTheme="minorEastAsia" w:hAnsiTheme="minorEastAsia" w:hint="eastAsia"/>
          <w:szCs w:val="21"/>
        </w:rPr>
        <w:t>实际产品并非完全一致，请以实际产品为准。</w:t>
      </w:r>
    </w:p>
    <w:p w:rsidR="00105445" w:rsidRPr="00105445" w:rsidRDefault="00105445" w:rsidP="00B8431A">
      <w:pPr>
        <w:widowControl/>
        <w:jc w:val="left"/>
        <w:rPr>
          <w:rFonts w:asciiTheme="minorEastAsia" w:hAnsiTheme="minorEastAsia"/>
          <w:szCs w:val="21"/>
        </w:rPr>
      </w:pPr>
      <w:r w:rsidRPr="00105445">
        <w:rPr>
          <w:rFonts w:asciiTheme="minorEastAsia" w:hAnsiTheme="minorEastAsia" w:hint="eastAsia"/>
          <w:szCs w:val="21"/>
        </w:rPr>
        <w:t>版权所有©</w:t>
      </w:r>
      <w:r>
        <w:rPr>
          <w:rFonts w:asciiTheme="minorEastAsia" w:hAnsiTheme="minorEastAsia" w:hint="eastAsia"/>
          <w:szCs w:val="21"/>
        </w:rPr>
        <w:t>广州</w:t>
      </w:r>
      <w:r w:rsidR="00B8431A">
        <w:rPr>
          <w:rFonts w:asciiTheme="minorEastAsia" w:hAnsiTheme="minorEastAsia" w:hint="eastAsia"/>
          <w:szCs w:val="21"/>
        </w:rPr>
        <w:t>蓝海赛尔智能科技</w:t>
      </w:r>
      <w:r>
        <w:rPr>
          <w:rFonts w:asciiTheme="minorEastAsia" w:hAnsiTheme="minorEastAsia" w:hint="eastAsia"/>
          <w:szCs w:val="21"/>
        </w:rPr>
        <w:t>有限公司</w:t>
      </w:r>
      <w:r w:rsidRPr="00105445">
        <w:rPr>
          <w:rFonts w:asciiTheme="minorEastAsia" w:hAnsiTheme="minorEastAsia" w:hint="eastAsia"/>
          <w:szCs w:val="21"/>
        </w:rPr>
        <w:t>保留一切权利。</w:t>
      </w:r>
    </w:p>
    <w:p w:rsidR="00490CA1" w:rsidRDefault="00105445" w:rsidP="00B8431A">
      <w:pPr>
        <w:widowControl/>
        <w:jc w:val="left"/>
        <w:rPr>
          <w:rFonts w:asciiTheme="minorEastAsia" w:hAnsiTheme="minorEastAsia"/>
          <w:szCs w:val="21"/>
        </w:rPr>
      </w:pPr>
      <w:r w:rsidRPr="00105445">
        <w:rPr>
          <w:rFonts w:asciiTheme="minorEastAsia" w:hAnsiTheme="minorEastAsia" w:hint="eastAsia"/>
          <w:szCs w:val="21"/>
        </w:rPr>
        <w:t>本资料仅供参考，不构成任何形式的承诺。</w:t>
      </w:r>
    </w:p>
    <w:p w:rsidR="007079F3" w:rsidRPr="007A647C" w:rsidRDefault="007A647C" w:rsidP="007A647C">
      <w:pPr>
        <w:jc w:val="center"/>
        <w:rPr>
          <w:rFonts w:ascii="黑体" w:eastAsia="黑体" w:hAnsi="黑体"/>
          <w:sz w:val="28"/>
          <w:szCs w:val="28"/>
        </w:rPr>
      </w:pPr>
      <w:r>
        <w:rPr>
          <w:rFonts w:ascii="黑体" w:eastAsia="黑体" w:hAnsi="黑体" w:hint="eastAsia"/>
          <w:sz w:val="28"/>
          <w:szCs w:val="28"/>
        </w:rPr>
        <w:t xml:space="preserve">                   </w:t>
      </w:r>
      <w:r w:rsidR="007079F3" w:rsidRPr="007A647C">
        <w:rPr>
          <w:rFonts w:ascii="黑体" w:eastAsia="黑体" w:hAnsi="黑体" w:hint="eastAsia"/>
          <w:sz w:val="28"/>
          <w:szCs w:val="28"/>
        </w:rPr>
        <w:t>广州蓝海赛尔智能科技有限公司</w:t>
      </w:r>
    </w:p>
    <w:p w:rsidR="007079F3" w:rsidRPr="00F31955" w:rsidRDefault="007A647C" w:rsidP="007079F3">
      <w:pPr>
        <w:jc w:val="center"/>
        <w:rPr>
          <w:rFonts w:asciiTheme="minorEastAsia" w:hAnsiTheme="minorEastAsia"/>
          <w:sz w:val="15"/>
          <w:szCs w:val="15"/>
        </w:rPr>
      </w:pPr>
      <w:r>
        <w:rPr>
          <w:rFonts w:ascii="黑体" w:eastAsia="黑体" w:hAnsi="黑体" w:hint="eastAsia"/>
          <w:sz w:val="15"/>
          <w:szCs w:val="15"/>
        </w:rPr>
        <w:t xml:space="preserve">                                   </w:t>
      </w:r>
      <w:r w:rsidR="00426251" w:rsidRPr="00EE50F4">
        <w:rPr>
          <w:rFonts w:ascii="微软雅黑" w:eastAsia="微软雅黑" w:hAnsi="微软雅黑"/>
          <w:sz w:val="15"/>
          <w:szCs w:val="15"/>
        </w:rPr>
        <w:t xml:space="preserve">Guangzhou Lanhaisaier Intelligent Technology </w:t>
      </w:r>
      <w:r w:rsidR="00426251" w:rsidRPr="00EE50F4">
        <w:rPr>
          <w:rFonts w:ascii="微软雅黑" w:eastAsia="微软雅黑" w:hAnsi="微软雅黑" w:hint="eastAsia"/>
          <w:sz w:val="15"/>
          <w:szCs w:val="15"/>
        </w:rPr>
        <w:t>C</w:t>
      </w:r>
      <w:r w:rsidR="00426251" w:rsidRPr="00EE50F4">
        <w:rPr>
          <w:rFonts w:ascii="微软雅黑" w:eastAsia="微软雅黑" w:hAnsi="微软雅黑"/>
          <w:sz w:val="15"/>
          <w:szCs w:val="15"/>
        </w:rPr>
        <w:t>o</w:t>
      </w:r>
      <w:r w:rsidR="00426251" w:rsidRPr="00EE50F4">
        <w:rPr>
          <w:rFonts w:ascii="微软雅黑" w:eastAsia="微软雅黑" w:hAnsi="微软雅黑" w:hint="eastAsia"/>
          <w:sz w:val="15"/>
          <w:szCs w:val="15"/>
        </w:rPr>
        <w:t>.,</w:t>
      </w:r>
      <w:r w:rsidR="00426251" w:rsidRPr="00EE50F4">
        <w:rPr>
          <w:rFonts w:ascii="微软雅黑" w:eastAsia="微软雅黑" w:hAnsi="微软雅黑"/>
          <w:sz w:val="15"/>
          <w:szCs w:val="15"/>
        </w:rPr>
        <w:t>LTD</w:t>
      </w:r>
    </w:p>
    <w:p w:rsidR="00D31940" w:rsidRDefault="00D31940"/>
    <w:sectPr w:rsidR="00D31940" w:rsidSect="00367E02">
      <w:headerReference w:type="default" r:id="rId12"/>
      <w:footerReference w:type="default" r:id="rId13"/>
      <w:pgSz w:w="8392" w:h="11907" w:code="11"/>
      <w:pgMar w:top="964" w:right="851" w:bottom="992" w:left="851" w:header="567" w:footer="45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67E" w:rsidRDefault="00E5367E" w:rsidP="00AC3B75">
      <w:r>
        <w:separator/>
      </w:r>
    </w:p>
  </w:endnote>
  <w:endnote w:type="continuationSeparator" w:id="0">
    <w:p w:rsidR="00E5367E" w:rsidRDefault="00E5367E" w:rsidP="00AC3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charset w:val="86"/>
    <w:family w:val="auto"/>
    <w:pitch w:val="variable"/>
    <w:sig w:usb0="00000000"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docPartObj>
        <w:docPartGallery w:val="Page Numbers (Bottom of Page)"/>
        <w:docPartUnique/>
      </w:docPartObj>
    </w:sdtPr>
    <w:sdtContent>
      <w:p w:rsidR="00F563EC" w:rsidRDefault="00426251">
        <w:pPr>
          <w:pStyle w:val="a4"/>
          <w:jc w:val="center"/>
        </w:pPr>
        <w:r>
          <w:pict>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F563EC" w:rsidRDefault="00141CE2">
        <w:pPr>
          <w:pStyle w:val="a4"/>
          <w:jc w:val="center"/>
        </w:pPr>
        <w:fldSimple w:instr=" PAGE    \* MERGEFORMAT ">
          <w:r w:rsidR="00426251" w:rsidRPr="00426251">
            <w:rPr>
              <w:noProof/>
              <w:lang w:val="zh-CN"/>
            </w:rPr>
            <w:t>6</w:t>
          </w:r>
        </w:fldSimple>
        <w:r w:rsidR="00F563EC">
          <w:rPr>
            <w:rFonts w:hint="eastAsia"/>
          </w:rPr>
          <w:t xml:space="preserve">  /  </w:t>
        </w:r>
        <w:fldSimple w:instr="NUMPAGES">
          <w:r w:rsidR="00426251">
            <w:rPr>
              <w:noProof/>
            </w:rPr>
            <w:t>6</w:t>
          </w:r>
        </w:fldSimple>
      </w:p>
    </w:sdtContent>
  </w:sdt>
  <w:p w:rsidR="00F563EC" w:rsidRDefault="00F563EC" w:rsidP="00AC3B75">
    <w:pPr>
      <w:pStyle w:val="a4"/>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67E" w:rsidRDefault="00E5367E" w:rsidP="00AC3B75">
      <w:r>
        <w:separator/>
      </w:r>
    </w:p>
  </w:footnote>
  <w:footnote w:type="continuationSeparator" w:id="0">
    <w:p w:rsidR="00E5367E" w:rsidRDefault="00E5367E" w:rsidP="00AC3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EC" w:rsidRPr="00AC3B75" w:rsidRDefault="00F563EC" w:rsidP="003C733A">
    <w:pPr>
      <w:pStyle w:val="a3"/>
      <w:ind w:firstLineChars="3200" w:firstLine="5783"/>
      <w:jc w:val="left"/>
      <w:rPr>
        <w:b/>
      </w:rPr>
    </w:pPr>
    <w:r>
      <w:rPr>
        <w:rFonts w:hint="eastAsia"/>
        <w:b/>
        <w:noProof/>
      </w:rPr>
      <w:drawing>
        <wp:anchor distT="0" distB="0" distL="114300" distR="114300" simplePos="0" relativeHeight="251658240" behindDoc="0" locked="0" layoutInCell="1" allowOverlap="1">
          <wp:simplePos x="0" y="0"/>
          <wp:positionH relativeFrom="column">
            <wp:posOffset>-147955</wp:posOffset>
          </wp:positionH>
          <wp:positionV relativeFrom="paragraph">
            <wp:posOffset>-177165</wp:posOffset>
          </wp:positionV>
          <wp:extent cx="395605" cy="325755"/>
          <wp:effectExtent l="19050" t="0" r="4445" b="0"/>
          <wp:wrapThrough wrapText="bothSides">
            <wp:wrapPolygon edited="0">
              <wp:start x="6241" y="0"/>
              <wp:lineTo x="2080" y="6316"/>
              <wp:lineTo x="-1040" y="20211"/>
              <wp:lineTo x="21843" y="20211"/>
              <wp:lineTo x="21843" y="13895"/>
              <wp:lineTo x="16642" y="0"/>
              <wp:lineTo x="6241" y="0"/>
            </wp:wrapPolygon>
          </wp:wrapThrough>
          <wp:docPr id="12" name="图片 11" descr="蓝海赛尔定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海赛尔定稿.png"/>
                  <pic:cNvPicPr/>
                </pic:nvPicPr>
                <pic:blipFill>
                  <a:blip r:embed="rId1"/>
                  <a:stretch>
                    <a:fillRect/>
                  </a:stretch>
                </pic:blipFill>
                <pic:spPr>
                  <a:xfrm>
                    <a:off x="0" y="0"/>
                    <a:ext cx="395605" cy="325755"/>
                  </a:xfrm>
                  <a:prstGeom prst="rect">
                    <a:avLst/>
                  </a:prstGeom>
                </pic:spPr>
              </pic:pic>
            </a:graphicData>
          </a:graphic>
        </wp:anchor>
      </w:drawing>
    </w:r>
    <w:r>
      <w:rPr>
        <w:rFonts w:hint="eastAsia"/>
        <w:b/>
      </w:rPr>
      <w:t>产品</w:t>
    </w:r>
    <w:r w:rsidRPr="00AC3B75">
      <w:rPr>
        <w:rFonts w:hint="eastAsia"/>
        <w:b/>
      </w:rPr>
      <w:t>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C09F4"/>
    <w:multiLevelType w:val="hybridMultilevel"/>
    <w:tmpl w:val="950ED522"/>
    <w:lvl w:ilvl="0" w:tplc="AF2A5E7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EEB18A7"/>
    <w:multiLevelType w:val="hybridMultilevel"/>
    <w:tmpl w:val="8168FF7A"/>
    <w:lvl w:ilvl="0" w:tplc="755A9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01EA3"/>
    <w:rsid w:val="000524BC"/>
    <w:rsid w:val="00081079"/>
    <w:rsid w:val="000C0C3A"/>
    <w:rsid w:val="00105445"/>
    <w:rsid w:val="00141CE2"/>
    <w:rsid w:val="001C6042"/>
    <w:rsid w:val="001D1AD8"/>
    <w:rsid w:val="002A310D"/>
    <w:rsid w:val="002B0CB0"/>
    <w:rsid w:val="0031326F"/>
    <w:rsid w:val="00317012"/>
    <w:rsid w:val="00322D71"/>
    <w:rsid w:val="0036034E"/>
    <w:rsid w:val="00367E02"/>
    <w:rsid w:val="00374574"/>
    <w:rsid w:val="003C733A"/>
    <w:rsid w:val="003F2048"/>
    <w:rsid w:val="00411608"/>
    <w:rsid w:val="00426251"/>
    <w:rsid w:val="00435ABE"/>
    <w:rsid w:val="00440AB3"/>
    <w:rsid w:val="00490CA1"/>
    <w:rsid w:val="00495C64"/>
    <w:rsid w:val="004B41CA"/>
    <w:rsid w:val="00503094"/>
    <w:rsid w:val="00531331"/>
    <w:rsid w:val="00587958"/>
    <w:rsid w:val="00607931"/>
    <w:rsid w:val="00661667"/>
    <w:rsid w:val="006705FE"/>
    <w:rsid w:val="00671617"/>
    <w:rsid w:val="006A75B9"/>
    <w:rsid w:val="006B2DF1"/>
    <w:rsid w:val="006C720E"/>
    <w:rsid w:val="006D3069"/>
    <w:rsid w:val="006E7BDA"/>
    <w:rsid w:val="00704F48"/>
    <w:rsid w:val="007079F3"/>
    <w:rsid w:val="007136AD"/>
    <w:rsid w:val="00765366"/>
    <w:rsid w:val="00787C8B"/>
    <w:rsid w:val="007A647C"/>
    <w:rsid w:val="007D36C2"/>
    <w:rsid w:val="00827D33"/>
    <w:rsid w:val="008D1BCB"/>
    <w:rsid w:val="0093100E"/>
    <w:rsid w:val="0093642F"/>
    <w:rsid w:val="00946BE0"/>
    <w:rsid w:val="00980399"/>
    <w:rsid w:val="009830FE"/>
    <w:rsid w:val="00A936AE"/>
    <w:rsid w:val="00AC3B75"/>
    <w:rsid w:val="00AF1CBE"/>
    <w:rsid w:val="00B25B1C"/>
    <w:rsid w:val="00B56A49"/>
    <w:rsid w:val="00B811CF"/>
    <w:rsid w:val="00B8431A"/>
    <w:rsid w:val="00B95BF2"/>
    <w:rsid w:val="00C20024"/>
    <w:rsid w:val="00C33444"/>
    <w:rsid w:val="00C57D35"/>
    <w:rsid w:val="00CE2FE4"/>
    <w:rsid w:val="00D31940"/>
    <w:rsid w:val="00D37C95"/>
    <w:rsid w:val="00D42989"/>
    <w:rsid w:val="00D50364"/>
    <w:rsid w:val="00D663CD"/>
    <w:rsid w:val="00E32D95"/>
    <w:rsid w:val="00E37016"/>
    <w:rsid w:val="00E5367E"/>
    <w:rsid w:val="00E61286"/>
    <w:rsid w:val="00E82777"/>
    <w:rsid w:val="00F06239"/>
    <w:rsid w:val="00F31955"/>
    <w:rsid w:val="00F563EC"/>
    <w:rsid w:val="00FA2804"/>
    <w:rsid w:val="00FE3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40"/>
    <w:pPr>
      <w:widowControl w:val="0"/>
      <w:jc w:val="both"/>
    </w:pPr>
  </w:style>
  <w:style w:type="paragraph" w:styleId="2">
    <w:name w:val="heading 2"/>
    <w:basedOn w:val="a"/>
    <w:next w:val="a"/>
    <w:link w:val="2Char"/>
    <w:qFormat/>
    <w:rsid w:val="008D1BCB"/>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D1BCB"/>
    <w:rPr>
      <w:rFonts w:ascii="Times New Roman" w:eastAsia="宋体" w:hAnsi="Times New Roman" w:cs="Times New Roman"/>
      <w:kern w:val="0"/>
      <w:szCs w:val="34"/>
    </w:rPr>
  </w:style>
  <w:style w:type="paragraph" w:styleId="a3">
    <w:name w:val="header"/>
    <w:basedOn w:val="a"/>
    <w:link w:val="Char"/>
    <w:uiPriority w:val="99"/>
    <w:semiHidden/>
    <w:unhideWhenUsed/>
    <w:rsid w:val="00AC3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B75"/>
    <w:rPr>
      <w:sz w:val="18"/>
      <w:szCs w:val="18"/>
    </w:rPr>
  </w:style>
  <w:style w:type="paragraph" w:styleId="a4">
    <w:name w:val="footer"/>
    <w:basedOn w:val="a"/>
    <w:link w:val="Char0"/>
    <w:uiPriority w:val="99"/>
    <w:unhideWhenUsed/>
    <w:rsid w:val="00AC3B75"/>
    <w:pPr>
      <w:tabs>
        <w:tab w:val="center" w:pos="4153"/>
        <w:tab w:val="right" w:pos="8306"/>
      </w:tabs>
      <w:snapToGrid w:val="0"/>
      <w:jc w:val="left"/>
    </w:pPr>
    <w:rPr>
      <w:sz w:val="18"/>
      <w:szCs w:val="18"/>
    </w:rPr>
  </w:style>
  <w:style w:type="character" w:customStyle="1" w:styleId="Char0">
    <w:name w:val="页脚 Char"/>
    <w:basedOn w:val="a0"/>
    <w:link w:val="a4"/>
    <w:uiPriority w:val="99"/>
    <w:rsid w:val="00AC3B75"/>
    <w:rPr>
      <w:sz w:val="18"/>
      <w:szCs w:val="18"/>
    </w:rPr>
  </w:style>
  <w:style w:type="character" w:styleId="a5">
    <w:name w:val="Hyperlink"/>
    <w:basedOn w:val="a0"/>
    <w:uiPriority w:val="99"/>
    <w:unhideWhenUsed/>
    <w:rsid w:val="00105445"/>
    <w:rPr>
      <w:color w:val="0000FF" w:themeColor="hyperlink"/>
      <w:u w:val="single"/>
    </w:rPr>
  </w:style>
  <w:style w:type="table" w:styleId="a6">
    <w:name w:val="Table Grid"/>
    <w:basedOn w:val="a1"/>
    <w:rsid w:val="00E6128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6AAC08-D1AE-49E0-A200-1A9C377E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597</TotalTime>
  <Pages>6</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2017-09-28T02:02:00Z</cp:lastPrinted>
  <dcterms:created xsi:type="dcterms:W3CDTF">2017-09-26T08:30:00Z</dcterms:created>
  <dcterms:modified xsi:type="dcterms:W3CDTF">2017-11-09T07:59:00Z</dcterms:modified>
</cp:coreProperties>
</file>