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032" w:rsidRDefault="00205032">
      <w:pPr>
        <w:jc w:val="left"/>
        <w:rPr>
          <w:rFonts w:ascii="黑体" w:eastAsia="黑体" w:hAnsi="黑体"/>
          <w:sz w:val="44"/>
          <w:szCs w:val="44"/>
        </w:rPr>
      </w:pPr>
    </w:p>
    <w:p w:rsidR="00205032" w:rsidRDefault="009B3BEA">
      <w:pPr>
        <w:jc w:val="center"/>
        <w:rPr>
          <w:rFonts w:ascii="华文琥珀" w:eastAsia="华文琥珀" w:hAnsi="黑体"/>
          <w:sz w:val="40"/>
          <w:szCs w:val="40"/>
        </w:rPr>
      </w:pPr>
      <w:r>
        <w:rPr>
          <w:rFonts w:ascii="华文琥珀" w:eastAsia="华文琥珀" w:hAnsi="黑体" w:hint="eastAsia"/>
          <w:sz w:val="40"/>
          <w:szCs w:val="40"/>
        </w:rPr>
        <w:t>高音扬声器</w:t>
      </w:r>
    </w:p>
    <w:p w:rsidR="00205032" w:rsidRDefault="009B3BEA">
      <w:pPr>
        <w:jc w:val="center"/>
        <w:rPr>
          <w:rFonts w:ascii="华文琥珀" w:eastAsia="华文琥珀" w:hAnsi="黑体"/>
          <w:szCs w:val="21"/>
        </w:rPr>
      </w:pPr>
      <w:r>
        <w:rPr>
          <w:rFonts w:ascii="华文琥珀" w:eastAsia="华文琥珀" w:hAnsi="黑体" w:hint="eastAsia"/>
          <w:sz w:val="28"/>
          <w:szCs w:val="28"/>
        </w:rPr>
        <w:t>（无线）</w:t>
      </w:r>
    </w:p>
    <w:p w:rsidR="00C61946" w:rsidRDefault="00C61946" w:rsidP="00C61946">
      <w:pPr>
        <w:jc w:val="center"/>
        <w:rPr>
          <w:rFonts w:ascii="黑体" w:eastAsia="黑体" w:hAnsi="黑体"/>
          <w:sz w:val="28"/>
          <w:szCs w:val="28"/>
        </w:rPr>
      </w:pPr>
      <w:r>
        <w:rPr>
          <w:rFonts w:ascii="黑体" w:eastAsia="黑体" w:hAnsi="黑体" w:hint="eastAsia"/>
          <w:sz w:val="28"/>
          <w:szCs w:val="28"/>
        </w:rPr>
        <w:t>LH</w:t>
      </w:r>
      <w:r w:rsidR="00846ABF">
        <w:rPr>
          <w:rFonts w:ascii="黑体" w:eastAsia="黑体" w:hAnsi="黑体"/>
          <w:sz w:val="28"/>
          <w:szCs w:val="28"/>
        </w:rPr>
        <w:t>30</w:t>
      </w:r>
      <w:r w:rsidR="00691792">
        <w:rPr>
          <w:rFonts w:ascii="黑体" w:eastAsia="黑体" w:hAnsi="黑体"/>
          <w:sz w:val="28"/>
          <w:szCs w:val="28"/>
        </w:rPr>
        <w:t>0</w:t>
      </w:r>
      <w:r>
        <w:rPr>
          <w:rFonts w:ascii="黑体" w:eastAsia="黑体" w:hAnsi="黑体" w:hint="eastAsia"/>
          <w:sz w:val="28"/>
          <w:szCs w:val="28"/>
        </w:rPr>
        <w:t>W</w:t>
      </w:r>
    </w:p>
    <w:p w:rsidR="00EE38FC" w:rsidRPr="00DE3AEA" w:rsidRDefault="00EE38FC" w:rsidP="00EE38FC">
      <w:pPr>
        <w:jc w:val="center"/>
        <w:rPr>
          <w:rFonts w:ascii="华文琥珀" w:eastAsia="华文琥珀" w:hAnsi="黑体"/>
          <w:szCs w:val="21"/>
        </w:rPr>
      </w:pPr>
    </w:p>
    <w:p w:rsidR="00EE38FC" w:rsidRPr="00317012" w:rsidRDefault="00EE38FC" w:rsidP="00EE38FC">
      <w:pPr>
        <w:jc w:val="center"/>
        <w:rPr>
          <w:rFonts w:ascii="黑体" w:eastAsia="黑体" w:hAnsi="黑体"/>
          <w:sz w:val="44"/>
          <w:szCs w:val="44"/>
        </w:rPr>
      </w:pPr>
      <w:r w:rsidRPr="00317012">
        <w:rPr>
          <w:rFonts w:ascii="黑体" w:eastAsia="黑体" w:hAnsi="黑体" w:hint="eastAsia"/>
          <w:sz w:val="44"/>
          <w:szCs w:val="44"/>
        </w:rPr>
        <w:t>使用说明</w:t>
      </w:r>
      <w:r>
        <w:rPr>
          <w:rFonts w:ascii="黑体" w:eastAsia="黑体" w:hAnsi="黑体" w:hint="eastAsia"/>
          <w:sz w:val="44"/>
          <w:szCs w:val="44"/>
        </w:rPr>
        <w:t>书</w:t>
      </w:r>
    </w:p>
    <w:p w:rsidR="00EE38FC" w:rsidRDefault="00EE38FC" w:rsidP="00EE38FC">
      <w:pPr>
        <w:jc w:val="center"/>
        <w:rPr>
          <w:rFonts w:ascii="黑体" w:eastAsia="黑体" w:hAnsi="黑体"/>
          <w:sz w:val="28"/>
          <w:szCs w:val="28"/>
        </w:rPr>
      </w:pPr>
    </w:p>
    <w:p w:rsidR="00EE38FC" w:rsidRDefault="00EE38FC" w:rsidP="00EE38FC">
      <w:pPr>
        <w:jc w:val="center"/>
        <w:rPr>
          <w:rFonts w:ascii="黑体" w:eastAsia="黑体" w:hAnsi="黑体"/>
          <w:sz w:val="28"/>
          <w:szCs w:val="28"/>
        </w:rPr>
      </w:pPr>
      <w:r>
        <w:rPr>
          <w:rFonts w:ascii="黑体" w:eastAsia="黑体" w:hAnsi="黑体" w:hint="eastAsia"/>
          <w:sz w:val="28"/>
          <w:szCs w:val="28"/>
        </w:rPr>
        <w:t>V1.0</w:t>
      </w:r>
    </w:p>
    <w:p w:rsidR="00EE38FC" w:rsidRDefault="00EE38FC" w:rsidP="00EE38FC">
      <w:pPr>
        <w:jc w:val="center"/>
        <w:rPr>
          <w:rFonts w:ascii="黑体" w:eastAsia="黑体" w:hAnsi="黑体"/>
          <w:sz w:val="28"/>
          <w:szCs w:val="28"/>
        </w:rPr>
      </w:pPr>
    </w:p>
    <w:p w:rsidR="00EE38FC" w:rsidRPr="00ED6D9D" w:rsidRDefault="00EE38FC" w:rsidP="00043F25">
      <w:pPr>
        <w:ind w:right="1120" w:firstLineChars="400" w:firstLine="1120"/>
        <w:rPr>
          <w:rFonts w:ascii="黑体" w:eastAsia="黑体" w:hAnsi="黑体"/>
          <w:sz w:val="28"/>
          <w:szCs w:val="28"/>
        </w:rPr>
      </w:pPr>
    </w:p>
    <w:p w:rsidR="00205032" w:rsidRDefault="00043F25">
      <w:pPr>
        <w:jc w:val="center"/>
        <w:rPr>
          <w:rFonts w:ascii="黑体" w:eastAsia="黑体" w:hAnsi="黑体"/>
          <w:sz w:val="40"/>
          <w:szCs w:val="40"/>
        </w:rPr>
      </w:pPr>
      <w:r>
        <w:rPr>
          <w:rFonts w:ascii="黑体" w:eastAsia="黑体" w:hAnsi="黑体"/>
          <w:noProof/>
          <w:sz w:val="28"/>
          <w:szCs w:val="28"/>
        </w:rPr>
        <w:drawing>
          <wp:inline distT="0" distB="0" distL="0" distR="0" wp14:anchorId="78A0A33F" wp14:editId="45A394D5">
            <wp:extent cx="1988820" cy="136104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00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8356" cy="1367571"/>
                    </a:xfrm>
                    <a:prstGeom prst="rect">
                      <a:avLst/>
                    </a:prstGeom>
                  </pic:spPr>
                </pic:pic>
              </a:graphicData>
            </a:graphic>
          </wp:inline>
        </w:drawing>
      </w:r>
    </w:p>
    <w:p w:rsidR="00205032" w:rsidRDefault="00205032">
      <w:pPr>
        <w:jc w:val="center"/>
        <w:rPr>
          <w:rFonts w:ascii="黑体" w:eastAsia="黑体" w:hAnsi="黑体"/>
          <w:sz w:val="40"/>
          <w:szCs w:val="40"/>
        </w:rPr>
      </w:pPr>
    </w:p>
    <w:p w:rsidR="0070650B" w:rsidRDefault="0070650B" w:rsidP="0070650B">
      <w:pPr>
        <w:rPr>
          <w:rFonts w:ascii="黑体" w:eastAsia="黑体" w:hAnsi="黑体" w:hint="eastAsia"/>
          <w:sz w:val="15"/>
          <w:szCs w:val="15"/>
        </w:rPr>
      </w:pPr>
      <w:bookmarkStart w:id="0" w:name="_GoBack"/>
      <w:bookmarkEnd w:id="0"/>
    </w:p>
    <w:p w:rsidR="00EE38FC" w:rsidRPr="00B002AE" w:rsidRDefault="00B002AE" w:rsidP="00DC0271">
      <w:pPr>
        <w:widowControl/>
        <w:jc w:val="center"/>
        <w:rPr>
          <w:rFonts w:ascii="黑体" w:eastAsia="黑体" w:hAnsi="黑体"/>
          <w:sz w:val="24"/>
          <w:szCs w:val="24"/>
        </w:rPr>
      </w:pPr>
      <w:r w:rsidRPr="00B002AE">
        <w:rPr>
          <w:rFonts w:ascii="黑体" w:eastAsia="黑体" w:hAnsi="黑体" w:hint="eastAsia"/>
          <w:sz w:val="24"/>
          <w:szCs w:val="24"/>
        </w:rPr>
        <w:t>LH</w:t>
      </w:r>
      <w:r w:rsidR="00F32047">
        <w:rPr>
          <w:rFonts w:ascii="黑体" w:eastAsia="黑体" w:hAnsi="黑体" w:hint="eastAsia"/>
          <w:sz w:val="24"/>
          <w:szCs w:val="24"/>
        </w:rPr>
        <w:t>3</w:t>
      </w:r>
      <w:r w:rsidR="00043F25">
        <w:rPr>
          <w:rFonts w:ascii="黑体" w:eastAsia="黑体" w:hAnsi="黑体"/>
          <w:sz w:val="24"/>
          <w:szCs w:val="24"/>
        </w:rPr>
        <w:t>00</w:t>
      </w:r>
      <w:r w:rsidRPr="00B002AE">
        <w:rPr>
          <w:rFonts w:ascii="黑体" w:eastAsia="黑体" w:hAnsi="黑体" w:hint="eastAsia"/>
          <w:sz w:val="24"/>
          <w:szCs w:val="24"/>
        </w:rPr>
        <w:t>W</w:t>
      </w:r>
    </w:p>
    <w:p w:rsidR="00205032" w:rsidRDefault="00A6287A">
      <w:pPr>
        <w:widowControl/>
        <w:jc w:val="left"/>
        <w:rPr>
          <w:rFonts w:ascii="黑体" w:eastAsia="黑体" w:hAnsi="黑体"/>
          <w:b/>
          <w:sz w:val="24"/>
          <w:szCs w:val="24"/>
        </w:rPr>
      </w:pPr>
      <w:r>
        <w:rPr>
          <w:rFonts w:asciiTheme="minorEastAsia" w:hAnsiTheme="minorEastAsia"/>
          <w:noProof/>
          <w:sz w:val="15"/>
          <w:szCs w:val="15"/>
        </w:rPr>
        <mc:AlternateContent>
          <mc:Choice Requires="wps">
            <w:drawing>
              <wp:anchor distT="0" distB="0" distL="114300" distR="114300" simplePos="0" relativeHeight="251661312" behindDoc="0" locked="0" layoutInCell="1" allowOverlap="1">
                <wp:simplePos x="0" y="0"/>
                <wp:positionH relativeFrom="column">
                  <wp:posOffset>-562610</wp:posOffset>
                </wp:positionH>
                <wp:positionV relativeFrom="paragraph">
                  <wp:posOffset>365760</wp:posOffset>
                </wp:positionV>
                <wp:extent cx="5347970" cy="415290"/>
                <wp:effectExtent l="6985" t="13970" r="7620" b="889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970" cy="415290"/>
                        </a:xfrm>
                        <a:prstGeom prst="rect">
                          <a:avLst/>
                        </a:prstGeom>
                        <a:solidFill>
                          <a:schemeClr val="accent1">
                            <a:lumMod val="40000"/>
                            <a:lumOff val="60000"/>
                          </a:schemeClr>
                        </a:solidFill>
                        <a:ln w="9525">
                          <a:solidFill>
                            <a:schemeClr val="bg2">
                              <a:lumMod val="100000"/>
                              <a:lumOff val="0"/>
                            </a:schemeClr>
                          </a:solidFill>
                          <a:miter lim="800000"/>
                          <a:headEnd/>
                          <a:tailEnd/>
                        </a:ln>
                      </wps:spPr>
                      <wps:txbx>
                        <w:txbxContent>
                          <w:p w:rsidR="00205032" w:rsidRDefault="009B3BE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3pt;margin-top:28.8pt;width:421.1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" fillcolor="#b8cce4 [1300]" strokecolor="#eeece1 [3214]">
                <v:textbox>
                  <w:txbxContent>
                    <w:p w:rsidR="00205032" w:rsidRDefault="009B3BE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mc:Fallback>
        </mc:AlternateContent>
      </w:r>
      <w:r w:rsidR="009B3BEA">
        <w:rPr>
          <w:rFonts w:ascii="黑体" w:eastAsia="黑体" w:hAnsi="黑体"/>
          <w:b/>
          <w:sz w:val="24"/>
          <w:szCs w:val="24"/>
        </w:rPr>
        <w:br w:type="page"/>
      </w:r>
    </w:p>
    <w:p w:rsidR="00205032" w:rsidRDefault="009B3BEA">
      <w:pPr>
        <w:outlineLvl w:val="0"/>
        <w:rPr>
          <w:rFonts w:ascii="黑体" w:eastAsia="黑体" w:hAnsi="黑体"/>
          <w:b/>
          <w:sz w:val="24"/>
          <w:szCs w:val="24"/>
        </w:rPr>
      </w:pPr>
      <w:r>
        <w:rPr>
          <w:rFonts w:ascii="黑体" w:eastAsia="黑体" w:hAnsi="黑体" w:hint="eastAsia"/>
          <w:b/>
          <w:sz w:val="24"/>
          <w:szCs w:val="24"/>
        </w:rPr>
        <w:lastRenderedPageBreak/>
        <w:t>一、使用需知</w:t>
      </w:r>
    </w:p>
    <w:p w:rsidR="00205032" w:rsidRDefault="009B3BEA">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205032" w:rsidRDefault="009B3BEA">
      <w:pPr>
        <w:ind w:firstLineChars="200" w:firstLine="420"/>
        <w:jc w:val="left"/>
        <w:rPr>
          <w:szCs w:val="21"/>
        </w:rPr>
      </w:pPr>
      <w:r>
        <w:rPr>
          <w:rFonts w:hAnsi="宋体" w:hint="eastAsia"/>
          <w:szCs w:val="21"/>
          <w:highlight w:val="yellow"/>
        </w:rPr>
        <w:t>蓝海赛尔崇尚创新、品质、品牌战略</w:t>
      </w:r>
      <w:r w:rsidR="00A33B5B">
        <w:rPr>
          <w:rFonts w:hAnsi="宋体" w:hint="eastAsia"/>
          <w:szCs w:val="21"/>
          <w:highlight w:val="yellow"/>
        </w:rPr>
        <w:t>：</w:t>
      </w:r>
      <w:r>
        <w:rPr>
          <w:rFonts w:hAnsi="宋体" w:hint="eastAsia"/>
          <w:color w:val="FF0000"/>
          <w:szCs w:val="21"/>
          <w:highlight w:val="yellow"/>
        </w:rPr>
        <w:t>以创新为精神，以品质为生命，创造优质产品，打造优秀品牌</w:t>
      </w:r>
      <w:r>
        <w:rPr>
          <w:rFonts w:hAnsi="宋体" w:hint="eastAsia"/>
          <w:color w:val="FF0000"/>
          <w:szCs w:val="21"/>
        </w:rPr>
        <w:t>。</w:t>
      </w:r>
    </w:p>
    <w:p w:rsidR="00205032" w:rsidRDefault="009B3BEA">
      <w:pPr>
        <w:ind w:firstLineChars="200" w:firstLine="420"/>
        <w:jc w:val="left"/>
        <w:rPr>
          <w:szCs w:val="21"/>
        </w:rPr>
      </w:pPr>
      <w:r>
        <w:rPr>
          <w:rFonts w:hAnsi="宋体" w:hint="eastAsia"/>
          <w:szCs w:val="21"/>
        </w:rPr>
        <w:t>使用本产品前请仔细阅读此说明书，</w:t>
      </w:r>
      <w:r>
        <w:rPr>
          <w:rFonts w:hAnsi="宋体"/>
          <w:szCs w:val="21"/>
        </w:rPr>
        <w:t>并按照说明书的步骤操作。</w:t>
      </w:r>
    </w:p>
    <w:p w:rsidR="00205032" w:rsidRDefault="009B3BEA">
      <w:pPr>
        <w:spacing w:line="360" w:lineRule="atLeast"/>
        <w:rPr>
          <w:b/>
          <w:szCs w:val="21"/>
        </w:rPr>
      </w:pPr>
      <w:r>
        <w:rPr>
          <w:rFonts w:hAnsi="宋体"/>
          <w:b/>
          <w:szCs w:val="21"/>
        </w:rPr>
        <w:t>收货检查</w:t>
      </w:r>
    </w:p>
    <w:p w:rsidR="00205032" w:rsidRDefault="009B3BEA">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Pr>
          <w:rFonts w:asciiTheme="minorEastAsia" w:hAnsiTheme="minorEastAsia"/>
          <w:szCs w:val="21"/>
        </w:rPr>
        <w:t>箱清单或者下列项目检查包装箱中的物品：</w:t>
      </w:r>
    </w:p>
    <w:tbl>
      <w:tblPr>
        <w:tblStyle w:val="a8"/>
        <w:tblW w:w="5528" w:type="dxa"/>
        <w:tblInd w:w="392" w:type="dxa"/>
        <w:tblLayout w:type="fixed"/>
        <w:tblLook w:val="04A0" w:firstRow="1" w:lastRow="0" w:firstColumn="1" w:lastColumn="0" w:noHBand="0" w:noVBand="1"/>
      </w:tblPr>
      <w:tblGrid>
        <w:gridCol w:w="3260"/>
        <w:gridCol w:w="2268"/>
      </w:tblGrid>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高音扬声器（</w:t>
            </w:r>
            <w:proofErr w:type="gramStart"/>
            <w:r>
              <w:rPr>
                <w:rFonts w:asciiTheme="minorEastAsia" w:hAnsiTheme="minorEastAsia"/>
                <w:kern w:val="0"/>
                <w:szCs w:val="21"/>
              </w:rPr>
              <w:t>含固定</w:t>
            </w:r>
            <w:proofErr w:type="gramEnd"/>
            <w:r>
              <w:rPr>
                <w:rFonts w:asciiTheme="minorEastAsia" w:hAnsiTheme="minorEastAsia"/>
                <w:kern w:val="0"/>
                <w:szCs w:val="21"/>
              </w:rPr>
              <w:t>电源线）</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hint="eastAsia"/>
                <w:kern w:val="0"/>
                <w:szCs w:val="21"/>
              </w:rPr>
              <w:t>1</w:t>
            </w:r>
            <w:r>
              <w:rPr>
                <w:rFonts w:asciiTheme="minorEastAsia" w:hAnsiTheme="minorEastAsia"/>
                <w:kern w:val="0"/>
                <w:szCs w:val="21"/>
              </w:rPr>
              <w:t>台</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hint="eastAsia"/>
                <w:kern w:val="0"/>
                <w:szCs w:val="21"/>
              </w:rPr>
              <w:t>无线手持控制器</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kern w:val="0"/>
                <w:szCs w:val="21"/>
              </w:rPr>
              <w:t>1台</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使用说明书</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kern w:val="0"/>
                <w:szCs w:val="21"/>
              </w:rPr>
              <w:t>1本</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合格证</w:t>
            </w:r>
            <w:r w:rsidR="00427939">
              <w:rPr>
                <w:rFonts w:asciiTheme="minorEastAsia" w:hAnsiTheme="minorEastAsia"/>
                <w:kern w:val="0"/>
                <w:szCs w:val="21"/>
              </w:rPr>
              <w:t>（已贴于机身）</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hint="eastAsia"/>
                <w:kern w:val="0"/>
                <w:szCs w:val="21"/>
              </w:rPr>
              <w:t>1个</w:t>
            </w:r>
          </w:p>
        </w:tc>
      </w:tr>
    </w:tbl>
    <w:p w:rsidR="00205032" w:rsidRDefault="009B3BEA">
      <w:pPr>
        <w:widowControl/>
        <w:jc w:val="left"/>
        <w:rPr>
          <w:rFonts w:asciiTheme="minorEastAsia" w:hAnsiTheme="minorEastAsia"/>
          <w:b/>
          <w:szCs w:val="21"/>
        </w:rPr>
      </w:pPr>
      <w:r>
        <w:rPr>
          <w:rFonts w:asciiTheme="minorEastAsia" w:hAnsiTheme="minorEastAsia" w:hint="eastAsia"/>
          <w:b/>
          <w:szCs w:val="21"/>
        </w:rPr>
        <w:t>安全注意事项</w:t>
      </w:r>
    </w:p>
    <w:p w:rsidR="00205032" w:rsidRDefault="009B3BEA">
      <w:pPr>
        <w:widowControl/>
        <w:ind w:firstLineChars="200" w:firstLine="420"/>
        <w:jc w:val="left"/>
        <w:rPr>
          <w:szCs w:val="21"/>
        </w:rPr>
      </w:pPr>
      <w:r>
        <w:rPr>
          <w:rFonts w:asciiTheme="minorEastAsia" w:hAnsiTheme="minorEastAsia" w:hint="eastAsia"/>
          <w:szCs w:val="21"/>
        </w:rPr>
        <w:t>在使用和操作设备前，请阅读并遵守下面的注意事项，以确保设备性能最</w:t>
      </w:r>
      <w:r>
        <w:rPr>
          <w:rFonts w:hint="eastAsia"/>
          <w:szCs w:val="21"/>
        </w:rPr>
        <w:t>佳，并避免出现危险或非法情况。</w:t>
      </w:r>
    </w:p>
    <w:p w:rsidR="00205032" w:rsidRDefault="009B3BEA">
      <w:pPr>
        <w:widowControl/>
        <w:ind w:firstLineChars="100" w:firstLine="210"/>
        <w:jc w:val="left"/>
        <w:rPr>
          <w:szCs w:val="21"/>
        </w:rPr>
      </w:pPr>
      <w:r>
        <w:rPr>
          <w:rFonts w:hint="eastAsia"/>
          <w:szCs w:val="21"/>
        </w:rPr>
        <w:t>·清洁和维护前，请停止使用本设备，断开电源。</w:t>
      </w:r>
    </w:p>
    <w:p w:rsidR="00205032" w:rsidRDefault="009B3BEA">
      <w:pPr>
        <w:widowControl/>
        <w:ind w:firstLineChars="100" w:firstLine="21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rsidR="00205032" w:rsidRDefault="009B3BEA">
      <w:pPr>
        <w:spacing w:line="360" w:lineRule="atLeast"/>
        <w:ind w:firstLineChars="100" w:firstLine="210"/>
        <w:rPr>
          <w:szCs w:val="21"/>
        </w:rPr>
      </w:pPr>
      <w:r>
        <w:rPr>
          <w:rFonts w:hint="eastAsia"/>
          <w:szCs w:val="21"/>
        </w:rPr>
        <w:t>·无线</w:t>
      </w:r>
      <w:r>
        <w:rPr>
          <w:rFonts w:asciiTheme="minorEastAsia" w:hAnsiTheme="minorEastAsia" w:hint="eastAsia"/>
          <w:szCs w:val="21"/>
        </w:rPr>
        <w:t>手持控制器</w:t>
      </w:r>
      <w:r>
        <w:rPr>
          <w:rFonts w:hint="eastAsia"/>
          <w:szCs w:val="21"/>
        </w:rPr>
        <w:t>电源：长时间不使用本机时，应关闭电源开关。</w:t>
      </w:r>
    </w:p>
    <w:p w:rsidR="00205032" w:rsidRDefault="009B3BEA">
      <w:pPr>
        <w:spacing w:line="360" w:lineRule="atLeast"/>
        <w:ind w:firstLineChars="100" w:firstLine="210"/>
        <w:rPr>
          <w:szCs w:val="21"/>
        </w:rPr>
      </w:pPr>
      <w:r>
        <w:rPr>
          <w:rFonts w:hint="eastAsia"/>
          <w:szCs w:val="21"/>
        </w:rPr>
        <w:t>·充电：为手持控制器充电时，建议您用现有的手机充电器以及</w:t>
      </w:r>
      <w:r>
        <w:rPr>
          <w:rFonts w:hint="eastAsia"/>
          <w:szCs w:val="21"/>
        </w:rPr>
        <w:t xml:space="preserve">micro-USB </w:t>
      </w:r>
      <w:r>
        <w:rPr>
          <w:rFonts w:hint="eastAsia"/>
          <w:szCs w:val="21"/>
        </w:rPr>
        <w:t>数据线。</w:t>
      </w:r>
    </w:p>
    <w:p w:rsidR="00205032" w:rsidRDefault="009B3BEA">
      <w:pPr>
        <w:spacing w:line="360" w:lineRule="atLeast"/>
        <w:ind w:firstLineChars="100" w:firstLine="210"/>
        <w:rPr>
          <w:szCs w:val="21"/>
        </w:rPr>
      </w:pPr>
      <w:r>
        <w:rPr>
          <w:rFonts w:hint="eastAsia"/>
          <w:szCs w:val="21"/>
        </w:rPr>
        <w:t>·</w:t>
      </w:r>
      <w:r>
        <w:rPr>
          <w:rFonts w:asciiTheme="minorEastAsia" w:hAnsiTheme="minorEastAsia" w:hint="eastAsia"/>
          <w:szCs w:val="21"/>
        </w:rPr>
        <w:t>手持控制器</w:t>
      </w:r>
      <w:r>
        <w:rPr>
          <w:rFonts w:hint="eastAsia"/>
          <w:szCs w:val="21"/>
        </w:rPr>
        <w:t>严禁雨淋、浸水。</w:t>
      </w:r>
    </w:p>
    <w:p w:rsidR="00205032" w:rsidRDefault="009B3BEA">
      <w:pPr>
        <w:spacing w:line="360" w:lineRule="atLeast"/>
        <w:ind w:firstLineChars="100" w:firstLine="210"/>
        <w:rPr>
          <w:szCs w:val="21"/>
        </w:rPr>
      </w:pPr>
      <w:r>
        <w:rPr>
          <w:rFonts w:hint="eastAsia"/>
          <w:szCs w:val="21"/>
        </w:rPr>
        <w:t>·请勿拆解或改装控制器、插入异物、浸入水或其它液体中，以免引起电池漏液、过热、起火或爆炸。</w:t>
      </w:r>
    </w:p>
    <w:p w:rsidR="00205032" w:rsidRDefault="009B3BEA">
      <w:pPr>
        <w:spacing w:line="360" w:lineRule="atLeast"/>
        <w:ind w:firstLineChars="100" w:firstLine="210"/>
        <w:rPr>
          <w:szCs w:val="21"/>
        </w:rPr>
      </w:pPr>
      <w:r>
        <w:rPr>
          <w:rFonts w:hint="eastAsia"/>
          <w:szCs w:val="21"/>
        </w:rPr>
        <w:t>·将设备置于通风、干燥场所下工作，避免过热、潮湿、积灰、远离热源，使设备能够可靠的工作。</w:t>
      </w:r>
    </w:p>
    <w:p w:rsidR="00205032" w:rsidRDefault="00205032"/>
    <w:p w:rsidR="00205032" w:rsidRDefault="009B3BEA">
      <w:pPr>
        <w:outlineLvl w:val="0"/>
        <w:rPr>
          <w:rFonts w:ascii="黑体" w:eastAsia="黑体" w:hAnsi="黑体"/>
          <w:b/>
          <w:sz w:val="24"/>
          <w:szCs w:val="24"/>
        </w:rPr>
      </w:pPr>
      <w:r>
        <w:rPr>
          <w:rFonts w:ascii="黑体" w:eastAsia="黑体" w:hAnsi="黑体" w:hint="eastAsia"/>
          <w:b/>
          <w:sz w:val="24"/>
          <w:szCs w:val="24"/>
        </w:rPr>
        <w:t>二、功能及应用</w:t>
      </w:r>
    </w:p>
    <w:p w:rsidR="00205032" w:rsidRDefault="009B3BEA">
      <w:pPr>
        <w:ind w:firstLine="405"/>
        <w:rPr>
          <w:b/>
          <w:szCs w:val="21"/>
        </w:rPr>
      </w:pPr>
      <w:r>
        <w:rPr>
          <w:rFonts w:hint="eastAsia"/>
          <w:b/>
          <w:szCs w:val="21"/>
        </w:rPr>
        <w:t>功能：</w:t>
      </w:r>
    </w:p>
    <w:p w:rsidR="00205032" w:rsidRDefault="009B3BEA">
      <w:pPr>
        <w:ind w:firstLine="405"/>
        <w:rPr>
          <w:szCs w:val="21"/>
        </w:rPr>
      </w:pPr>
      <w:r>
        <w:rPr>
          <w:rFonts w:hint="eastAsia"/>
          <w:szCs w:val="21"/>
        </w:rPr>
        <w:t>·无线</w:t>
      </w:r>
      <w:r>
        <w:rPr>
          <w:rFonts w:hint="eastAsia"/>
          <w:color w:val="FF0000"/>
          <w:szCs w:val="21"/>
        </w:rPr>
        <w:t>传输</w:t>
      </w:r>
      <w:r>
        <w:rPr>
          <w:rFonts w:hint="eastAsia"/>
          <w:szCs w:val="21"/>
        </w:rPr>
        <w:t>，无线</w:t>
      </w:r>
      <w:r>
        <w:rPr>
          <w:rFonts w:hint="eastAsia"/>
          <w:color w:val="FF0000"/>
          <w:szCs w:val="21"/>
        </w:rPr>
        <w:t>信号</w:t>
      </w:r>
      <w:r>
        <w:rPr>
          <w:rFonts w:hint="eastAsia"/>
          <w:szCs w:val="21"/>
        </w:rPr>
        <w:t>传播距离大于</w:t>
      </w:r>
      <w:r>
        <w:rPr>
          <w:rFonts w:hint="eastAsia"/>
          <w:szCs w:val="21"/>
        </w:rPr>
        <w:t>50</w:t>
      </w:r>
      <w:r>
        <w:rPr>
          <w:rFonts w:hint="eastAsia"/>
          <w:szCs w:val="21"/>
        </w:rPr>
        <w:t>米</w:t>
      </w:r>
    </w:p>
    <w:p w:rsidR="00205032" w:rsidRDefault="009B3BEA">
      <w:pPr>
        <w:ind w:firstLine="405"/>
        <w:rPr>
          <w:szCs w:val="21"/>
        </w:rPr>
      </w:pPr>
      <w:r>
        <w:rPr>
          <w:rFonts w:hint="eastAsia"/>
          <w:szCs w:val="21"/>
        </w:rPr>
        <w:t>·智能对码，实现一对一控制</w:t>
      </w:r>
    </w:p>
    <w:p w:rsidR="00205032" w:rsidRDefault="009B3BEA">
      <w:pPr>
        <w:ind w:firstLine="405"/>
        <w:rPr>
          <w:szCs w:val="21"/>
        </w:rPr>
      </w:pPr>
      <w:r>
        <w:rPr>
          <w:rFonts w:hint="eastAsia"/>
          <w:szCs w:val="21"/>
        </w:rPr>
        <w:lastRenderedPageBreak/>
        <w:t>·内置</w:t>
      </w:r>
      <w:r>
        <w:rPr>
          <w:rFonts w:hint="eastAsia"/>
          <w:szCs w:val="21"/>
        </w:rPr>
        <w:t>120</w:t>
      </w:r>
      <w:r>
        <w:rPr>
          <w:rFonts w:hint="eastAsia"/>
          <w:szCs w:val="21"/>
        </w:rPr>
        <w:t>秒录音，单曲循环播放</w:t>
      </w:r>
    </w:p>
    <w:p w:rsidR="00205032" w:rsidRDefault="009B3BEA">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205032" w:rsidRDefault="009B3BEA">
      <w:pPr>
        <w:ind w:firstLine="405"/>
        <w:rPr>
          <w:szCs w:val="21"/>
        </w:rPr>
      </w:pPr>
      <w:r>
        <w:rPr>
          <w:rFonts w:hint="eastAsia"/>
          <w:szCs w:val="21"/>
        </w:rPr>
        <w:t>·</w:t>
      </w:r>
      <w:proofErr w:type="gramStart"/>
      <w:r>
        <w:rPr>
          <w:rFonts w:hint="eastAsia"/>
          <w:szCs w:val="21"/>
        </w:rPr>
        <w:t>蓝牙连接</w:t>
      </w:r>
      <w:proofErr w:type="gramEnd"/>
      <w:r>
        <w:rPr>
          <w:rFonts w:hint="eastAsia"/>
          <w:szCs w:val="21"/>
        </w:rPr>
        <w:t>播放</w:t>
      </w:r>
    </w:p>
    <w:p w:rsidR="00205032" w:rsidRDefault="009B3BEA">
      <w:pPr>
        <w:ind w:firstLine="405"/>
        <w:rPr>
          <w:szCs w:val="21"/>
        </w:rPr>
      </w:pPr>
      <w:r>
        <w:rPr>
          <w:rFonts w:hint="eastAsia"/>
          <w:szCs w:val="21"/>
        </w:rPr>
        <w:t>·直接喊话扩音</w:t>
      </w:r>
    </w:p>
    <w:p w:rsidR="00205032" w:rsidRDefault="009B3BEA">
      <w:pPr>
        <w:ind w:firstLine="405"/>
        <w:rPr>
          <w:szCs w:val="21"/>
        </w:rPr>
      </w:pPr>
      <w:r>
        <w:rPr>
          <w:rFonts w:hint="eastAsia"/>
          <w:szCs w:val="21"/>
        </w:rPr>
        <w:t>·发射器小巧精致，可入口袋携带</w:t>
      </w:r>
    </w:p>
    <w:p w:rsidR="00205032" w:rsidRDefault="009B3BEA">
      <w:pPr>
        <w:ind w:firstLine="405"/>
        <w:rPr>
          <w:szCs w:val="21"/>
        </w:rPr>
      </w:pPr>
      <w:r>
        <w:rPr>
          <w:rFonts w:hint="eastAsia"/>
          <w:szCs w:val="21"/>
        </w:rPr>
        <w:t>·</w:t>
      </w:r>
      <w:r w:rsidR="00B93605">
        <w:rPr>
          <w:rFonts w:hint="eastAsia"/>
          <w:szCs w:val="21"/>
        </w:rPr>
        <w:t>手柄</w:t>
      </w:r>
      <w:r w:rsidR="00B93605">
        <w:rPr>
          <w:rFonts w:hint="eastAsia"/>
          <w:szCs w:val="21"/>
        </w:rPr>
        <w:t>SEG</w:t>
      </w:r>
      <w:r w:rsidR="00B93605">
        <w:rPr>
          <w:rFonts w:hint="eastAsia"/>
          <w:szCs w:val="21"/>
        </w:rPr>
        <w:t>数码管</w:t>
      </w:r>
      <w:r>
        <w:rPr>
          <w:rFonts w:hint="eastAsia"/>
          <w:szCs w:val="21"/>
        </w:rPr>
        <w:t>工作状态指示</w:t>
      </w:r>
    </w:p>
    <w:p w:rsidR="00205032" w:rsidRDefault="009B3BEA">
      <w:pPr>
        <w:ind w:firstLine="405"/>
        <w:rPr>
          <w:szCs w:val="21"/>
        </w:rPr>
      </w:pPr>
      <w:r>
        <w:rPr>
          <w:rFonts w:hint="eastAsia"/>
          <w:szCs w:val="21"/>
        </w:rPr>
        <w:t>·功能按键独立操作</w:t>
      </w:r>
    </w:p>
    <w:p w:rsidR="00205032" w:rsidRDefault="009B3BEA">
      <w:pPr>
        <w:ind w:firstLine="405"/>
        <w:rPr>
          <w:szCs w:val="21"/>
        </w:rPr>
      </w:pPr>
      <w:r>
        <w:rPr>
          <w:rFonts w:hint="eastAsia"/>
          <w:szCs w:val="21"/>
        </w:rPr>
        <w:t>·支持外接音频无线传输</w:t>
      </w:r>
    </w:p>
    <w:p w:rsidR="00205032" w:rsidRDefault="009B3BEA">
      <w:pPr>
        <w:ind w:firstLine="405"/>
        <w:rPr>
          <w:szCs w:val="21"/>
        </w:rPr>
      </w:pPr>
      <w:r>
        <w:rPr>
          <w:rFonts w:hint="eastAsia"/>
          <w:szCs w:val="21"/>
        </w:rPr>
        <w:t>·控制器锂电池供电，应用时间长</w:t>
      </w:r>
    </w:p>
    <w:p w:rsidR="00205032" w:rsidRDefault="009B3BEA">
      <w:pPr>
        <w:ind w:firstLine="405"/>
        <w:rPr>
          <w:szCs w:val="21"/>
        </w:rPr>
      </w:pPr>
      <w:r>
        <w:rPr>
          <w:rFonts w:hint="eastAsia"/>
          <w:szCs w:val="21"/>
        </w:rPr>
        <w:t>·数字功放，效率高，发热少，背景噪声小</w:t>
      </w:r>
    </w:p>
    <w:p w:rsidR="00205032" w:rsidRDefault="009B3BEA">
      <w:pPr>
        <w:ind w:firstLine="405"/>
        <w:rPr>
          <w:szCs w:val="21"/>
        </w:rPr>
      </w:pPr>
      <w:r>
        <w:rPr>
          <w:rFonts w:hint="eastAsia"/>
          <w:szCs w:val="21"/>
        </w:rPr>
        <w:t>·强力磁铁，固定牢靠</w:t>
      </w:r>
    </w:p>
    <w:p w:rsidR="00205032" w:rsidRDefault="009B3BEA">
      <w:pPr>
        <w:ind w:firstLine="405"/>
        <w:rPr>
          <w:szCs w:val="21"/>
        </w:rPr>
      </w:pPr>
      <w:r>
        <w:rPr>
          <w:rFonts w:hint="eastAsia"/>
          <w:szCs w:val="21"/>
        </w:rPr>
        <w:t>·采用优质</w:t>
      </w:r>
      <w:r>
        <w:rPr>
          <w:rFonts w:hint="eastAsia"/>
          <w:szCs w:val="21"/>
        </w:rPr>
        <w:t>ABS</w:t>
      </w:r>
      <w:r>
        <w:rPr>
          <w:rFonts w:hint="eastAsia"/>
          <w:szCs w:val="21"/>
        </w:rPr>
        <w:t>材料，音质还原度高，失真小</w:t>
      </w:r>
    </w:p>
    <w:p w:rsidR="00205032" w:rsidRDefault="009B3BEA">
      <w:pPr>
        <w:ind w:firstLine="405"/>
        <w:rPr>
          <w:color w:val="FF0000"/>
          <w:szCs w:val="21"/>
        </w:rPr>
      </w:pPr>
      <w:r>
        <w:rPr>
          <w:rFonts w:hint="eastAsia"/>
          <w:szCs w:val="21"/>
          <w:highlight w:val="yellow"/>
        </w:rPr>
        <w:t>·</w:t>
      </w:r>
      <w:r>
        <w:rPr>
          <w:rFonts w:hint="eastAsia"/>
          <w:color w:val="FF0000"/>
          <w:szCs w:val="21"/>
          <w:highlight w:val="yellow"/>
        </w:rPr>
        <w:t>IP65</w:t>
      </w:r>
      <w:r>
        <w:rPr>
          <w:rFonts w:hint="eastAsia"/>
          <w:color w:val="FF0000"/>
          <w:szCs w:val="21"/>
          <w:highlight w:val="yellow"/>
        </w:rPr>
        <w:t>防水铸造，防水防尘</w:t>
      </w:r>
    </w:p>
    <w:p w:rsidR="00205032" w:rsidRDefault="009B3BEA">
      <w:pPr>
        <w:ind w:firstLine="405"/>
        <w:rPr>
          <w:szCs w:val="21"/>
        </w:rPr>
      </w:pPr>
      <w:r>
        <w:rPr>
          <w:rFonts w:hint="eastAsia"/>
          <w:szCs w:val="21"/>
        </w:rPr>
        <w:t>·取得外观设计专利</w:t>
      </w:r>
    </w:p>
    <w:p w:rsidR="00205032" w:rsidRDefault="009B3BEA">
      <w:pPr>
        <w:ind w:firstLine="405"/>
        <w:rPr>
          <w:szCs w:val="21"/>
        </w:rPr>
      </w:pPr>
      <w:r>
        <w:rPr>
          <w:rFonts w:hint="eastAsia"/>
          <w:szCs w:val="21"/>
        </w:rPr>
        <w:t>·宽电压使用范围，</w:t>
      </w:r>
      <w:r w:rsidR="00A25C09">
        <w:rPr>
          <w:rFonts w:hint="eastAsia"/>
          <w:szCs w:val="21"/>
        </w:rPr>
        <w:t>标准</w:t>
      </w:r>
      <w:r w:rsidR="00A25C09">
        <w:rPr>
          <w:rFonts w:hint="eastAsia"/>
          <w:szCs w:val="21"/>
        </w:rPr>
        <w:t>12V</w:t>
      </w:r>
      <w:r w:rsidR="00A25C09">
        <w:rPr>
          <w:rFonts w:hint="eastAsia"/>
          <w:szCs w:val="21"/>
        </w:rPr>
        <w:t>电源或</w:t>
      </w:r>
      <w:r w:rsidR="00A25C09">
        <w:rPr>
          <w:rFonts w:hint="eastAsia"/>
          <w:szCs w:val="21"/>
        </w:rPr>
        <w:t>12V</w:t>
      </w:r>
      <w:r w:rsidR="00A25C09">
        <w:rPr>
          <w:rFonts w:hint="eastAsia"/>
          <w:szCs w:val="21"/>
        </w:rPr>
        <w:t>电瓶</w:t>
      </w:r>
    </w:p>
    <w:p w:rsidR="00205032" w:rsidRDefault="009B3BEA">
      <w:pPr>
        <w:ind w:firstLine="405"/>
        <w:rPr>
          <w:b/>
          <w:szCs w:val="21"/>
        </w:rPr>
      </w:pPr>
      <w:r>
        <w:rPr>
          <w:rFonts w:hint="eastAsia"/>
          <w:b/>
          <w:szCs w:val="21"/>
        </w:rPr>
        <w:t>应用场景：</w:t>
      </w:r>
    </w:p>
    <w:p w:rsidR="00205032" w:rsidRDefault="0001614F">
      <w:pPr>
        <w:ind w:firstLineChars="300" w:firstLine="630"/>
        <w:rPr>
          <w:rFonts w:asciiTheme="minorEastAsia" w:hAnsiTheme="minorEastAsia"/>
          <w:szCs w:val="21"/>
        </w:rPr>
      </w:pPr>
      <w:r w:rsidRPr="00414B2C">
        <w:rPr>
          <w:rFonts w:hint="eastAsia"/>
          <w:szCs w:val="21"/>
        </w:rPr>
        <w:t>产品</w:t>
      </w:r>
      <w:r>
        <w:rPr>
          <w:rFonts w:hint="eastAsia"/>
        </w:rPr>
        <w:t>适合于面包车，皮卡车，农用车，客货车，依维柯，全顺车，商务车等车型，</w:t>
      </w:r>
      <w:r w:rsidRPr="00414B2C">
        <w:rPr>
          <w:rFonts w:hint="eastAsia"/>
        </w:rPr>
        <w:t>广泛用于汽车广告宣传、森林防火、公检法司、城市管理、工商税务、土地水</w:t>
      </w:r>
      <w:proofErr w:type="gramStart"/>
      <w:r w:rsidRPr="00414B2C">
        <w:rPr>
          <w:rFonts w:hint="eastAsia"/>
        </w:rPr>
        <w:t>务</w:t>
      </w:r>
      <w:proofErr w:type="gramEnd"/>
      <w:r w:rsidRPr="00414B2C">
        <w:rPr>
          <w:rFonts w:hint="eastAsia"/>
        </w:rPr>
        <w:t>、计生监察、农林渔政、民政邮政、种子农药管理宣传等</w:t>
      </w:r>
      <w:r w:rsidR="009B3BEA">
        <w:rPr>
          <w:rFonts w:hint="eastAsia"/>
          <w:szCs w:val="21"/>
          <w:highlight w:val="yellow"/>
        </w:rPr>
        <w:t>。</w:t>
      </w:r>
    </w:p>
    <w:p w:rsidR="00205032" w:rsidRDefault="009B3BEA">
      <w:pPr>
        <w:outlineLvl w:val="0"/>
        <w:rPr>
          <w:rFonts w:ascii="黑体" w:eastAsia="黑体" w:hAnsi="黑体"/>
          <w:b/>
          <w:sz w:val="24"/>
          <w:szCs w:val="24"/>
        </w:rPr>
      </w:pPr>
      <w:r>
        <w:rPr>
          <w:rFonts w:ascii="黑体" w:eastAsia="黑体" w:hAnsi="黑体" w:hint="eastAsia"/>
          <w:b/>
          <w:sz w:val="24"/>
          <w:szCs w:val="24"/>
        </w:rPr>
        <w:t>三、产品说明</w:t>
      </w:r>
    </w:p>
    <w:p w:rsidR="0001614F" w:rsidRDefault="0001614F" w:rsidP="0001614F">
      <w:r w:rsidRPr="00F04E83">
        <w:rPr>
          <w:rFonts w:asciiTheme="minorEastAsia" w:hAnsiTheme="minorEastAsia" w:hint="eastAsia"/>
          <w:szCs w:val="21"/>
        </w:rPr>
        <w:t xml:space="preserve">    </w:t>
      </w:r>
      <w:r>
        <w:rPr>
          <w:rFonts w:hint="eastAsia"/>
        </w:rPr>
        <w:t>TF</w:t>
      </w:r>
      <w:r>
        <w:rPr>
          <w:rFonts w:hint="eastAsia"/>
        </w:rPr>
        <w:t>卡</w:t>
      </w:r>
      <w:r>
        <w:rPr>
          <w:rFonts w:hint="eastAsia"/>
        </w:rPr>
        <w:t>MP3</w:t>
      </w:r>
      <w:r w:rsidR="006A3601">
        <w:rPr>
          <w:rFonts w:hint="eastAsia"/>
        </w:rPr>
        <w:t>音乐</w:t>
      </w:r>
      <w:r>
        <w:rPr>
          <w:rFonts w:hint="eastAsia"/>
        </w:rPr>
        <w:t>播放，豪华送话器扩音讲话，录播一体，可集成多种警笛等功能于一体。</w:t>
      </w:r>
    </w:p>
    <w:p w:rsidR="00205032" w:rsidRDefault="009B3BEA">
      <w:pPr>
        <w:rPr>
          <w:rFonts w:asciiTheme="minorEastAsia" w:hAnsiTheme="minorEastAsia"/>
          <w:b/>
          <w:szCs w:val="21"/>
        </w:rPr>
      </w:pPr>
      <w:r>
        <w:rPr>
          <w:rFonts w:asciiTheme="minorEastAsia" w:hAnsiTheme="minorEastAsia" w:hint="eastAsia"/>
          <w:szCs w:val="21"/>
        </w:rPr>
        <w:t xml:space="preserve">  </w:t>
      </w:r>
      <w:r>
        <w:rPr>
          <w:rFonts w:asciiTheme="minorEastAsia" w:hAnsiTheme="minorEastAsia" w:hint="eastAsia"/>
          <w:b/>
          <w:szCs w:val="21"/>
        </w:rPr>
        <w:t>1、高音扬声器</w:t>
      </w:r>
    </w:p>
    <w:p w:rsidR="00205032" w:rsidRDefault="00691792">
      <w:pPr>
        <w:ind w:firstLine="405"/>
        <w:rPr>
          <w:rFonts w:asciiTheme="minorEastAsia" w:hAnsiTheme="minorEastAsia"/>
          <w:szCs w:val="21"/>
        </w:rPr>
      </w:pPr>
      <w:r>
        <w:rPr>
          <w:rFonts w:asciiTheme="minorEastAsia" w:hAnsiTheme="minorEastAsia" w:hint="eastAsia"/>
          <w:b/>
          <w:szCs w:val="21"/>
        </w:rPr>
        <w:t>此</w:t>
      </w:r>
      <w:r w:rsidR="009B3BEA">
        <w:rPr>
          <w:rFonts w:asciiTheme="minorEastAsia" w:hAnsiTheme="minorEastAsia" w:hint="eastAsia"/>
          <w:b/>
          <w:szCs w:val="21"/>
        </w:rPr>
        <w:t>款扬声器外形与功率有</w:t>
      </w:r>
      <w:r>
        <w:rPr>
          <w:rFonts w:asciiTheme="minorEastAsia" w:hAnsiTheme="minorEastAsia" w:hint="eastAsia"/>
          <w:b/>
          <w:szCs w:val="21"/>
        </w:rPr>
        <w:t>其他款式有</w:t>
      </w:r>
      <w:r w:rsidR="009B3BEA">
        <w:rPr>
          <w:rFonts w:asciiTheme="minorEastAsia" w:hAnsiTheme="minorEastAsia" w:hint="eastAsia"/>
          <w:b/>
          <w:szCs w:val="21"/>
        </w:rPr>
        <w:t>区别</w:t>
      </w:r>
      <w:r w:rsidR="009B3BEA">
        <w:rPr>
          <w:rFonts w:asciiTheme="minorEastAsia" w:hAnsiTheme="minorEastAsia" w:hint="eastAsia"/>
          <w:szCs w:val="21"/>
        </w:rPr>
        <w:t>，功能、安装、操作相同,使用相同的无线手持控制器。</w:t>
      </w:r>
    </w:p>
    <w:p w:rsidR="00205032" w:rsidRDefault="00A6287A">
      <w:pPr>
        <w:jc w:val="center"/>
        <w:rPr>
          <w:rFonts w:asciiTheme="minorEastAsia" w:hAnsiTheme="minorEastAsia"/>
          <w:szCs w:val="21"/>
        </w:rPr>
      </w:pPr>
      <w:r>
        <w:rPr>
          <w:rFonts w:asciiTheme="minorEastAsia" w:hAnsiTheme="minorEastAsia"/>
          <w:noProof/>
          <w:szCs w:val="21"/>
        </w:rPr>
        <w:lastRenderedPageBreak/>
        <w:drawing>
          <wp:inline distT="0" distB="0" distL="0" distR="0">
            <wp:extent cx="2022579" cy="18592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00_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6773" cy="1890713"/>
                    </a:xfrm>
                    <a:prstGeom prst="rect">
                      <a:avLst/>
                    </a:prstGeom>
                  </pic:spPr>
                </pic:pic>
              </a:graphicData>
            </a:graphic>
          </wp:inline>
        </w:drawing>
      </w:r>
    </w:p>
    <w:p w:rsidR="00205032" w:rsidRDefault="009B3BEA">
      <w:pPr>
        <w:ind w:firstLine="405"/>
        <w:rPr>
          <w:rFonts w:asciiTheme="minorEastAsia" w:hAnsiTheme="minorEastAsia"/>
          <w:szCs w:val="21"/>
        </w:rPr>
      </w:pPr>
      <w:r>
        <w:rPr>
          <w:rFonts w:asciiTheme="minorEastAsia" w:hAnsiTheme="minorEastAsia" w:hint="eastAsia"/>
          <w:szCs w:val="21"/>
        </w:rPr>
        <w:t>无线高音扬声器应与无线手持控制器配合使用，扬声器连接电源并与控制器对</w:t>
      </w:r>
      <w:proofErr w:type="gramStart"/>
      <w:r>
        <w:rPr>
          <w:rFonts w:asciiTheme="minorEastAsia" w:hAnsiTheme="minorEastAsia" w:hint="eastAsia"/>
          <w:szCs w:val="21"/>
        </w:rPr>
        <w:t>码成功</w:t>
      </w:r>
      <w:proofErr w:type="gramEnd"/>
      <w:r>
        <w:rPr>
          <w:rFonts w:asciiTheme="minorEastAsia" w:hAnsiTheme="minorEastAsia" w:hint="eastAsia"/>
          <w:szCs w:val="21"/>
        </w:rPr>
        <w:t>后，控制器可以自由控制扬声器工作。</w:t>
      </w:r>
    </w:p>
    <w:p w:rsidR="00205032" w:rsidRDefault="009B3BEA">
      <w:pPr>
        <w:rPr>
          <w:rFonts w:asciiTheme="minorEastAsia" w:hAnsiTheme="minorEastAsia"/>
          <w:b/>
          <w:szCs w:val="21"/>
        </w:rPr>
      </w:pPr>
      <w:r>
        <w:rPr>
          <w:rFonts w:ascii="黑体" w:eastAsia="黑体" w:hAnsi="黑体" w:hint="eastAsia"/>
          <w:szCs w:val="21"/>
        </w:rPr>
        <w:t xml:space="preserve">  </w:t>
      </w:r>
      <w:r>
        <w:rPr>
          <w:rFonts w:asciiTheme="minorEastAsia" w:hAnsiTheme="minorEastAsia" w:hint="eastAsia"/>
          <w:b/>
          <w:szCs w:val="21"/>
        </w:rPr>
        <w:t>2、无线手持控制器</w:t>
      </w:r>
    </w:p>
    <w:p w:rsidR="001E6F38" w:rsidRDefault="001E6F38">
      <w:pPr>
        <w:ind w:leftChars="400" w:left="840"/>
        <w:rPr>
          <w:rFonts w:asciiTheme="minorEastAsia" w:hAnsiTheme="minorEastAsia"/>
          <w:szCs w:val="21"/>
        </w:rPr>
      </w:pPr>
      <w:r w:rsidRPr="001E6F38">
        <w:rPr>
          <w:rFonts w:ascii="黑体" w:eastAsia="黑体" w:hAnsi="黑体" w:hint="eastAsia"/>
          <w:noProof/>
          <w:szCs w:val="21"/>
        </w:rPr>
        <w:drawing>
          <wp:inline distT="0" distB="0" distL="0" distR="0">
            <wp:extent cx="3550767" cy="194416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550410" cy="1943969"/>
                    </a:xfrm>
                    <a:prstGeom prst="rect">
                      <a:avLst/>
                    </a:prstGeom>
                    <a:noFill/>
                    <a:ln w="9525">
                      <a:noFill/>
                      <a:miter lim="800000"/>
                      <a:headEnd/>
                      <a:tailEnd/>
                    </a:ln>
                  </pic:spPr>
                </pic:pic>
              </a:graphicData>
            </a:graphic>
          </wp:inline>
        </w:drawing>
      </w:r>
    </w:p>
    <w:p w:rsidR="00205032" w:rsidRDefault="009B3BEA">
      <w:pPr>
        <w:ind w:leftChars="400" w:left="84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highlight w:val="yellow"/>
        </w:rPr>
        <w:t>充电口：micro-USB充电、MP3曲目下载。</w:t>
      </w:r>
    </w:p>
    <w:p w:rsidR="00205032" w:rsidRDefault="009B3BEA">
      <w:pPr>
        <w:ind w:leftChars="400" w:left="840"/>
        <w:rPr>
          <w:rFonts w:asciiTheme="minorEastAsia" w:hAnsiTheme="minorEastAsia"/>
          <w:szCs w:val="21"/>
        </w:rPr>
      </w:pPr>
      <w:r>
        <w:rPr>
          <w:rFonts w:asciiTheme="minorEastAsia" w:hAnsiTheme="minorEastAsia" w:hint="eastAsia"/>
          <w:szCs w:val="21"/>
        </w:rPr>
        <w:t>2）TF卡插口：可播放TF卡的MP3曲目。</w:t>
      </w:r>
    </w:p>
    <w:p w:rsidR="00205032" w:rsidRDefault="009B3BEA">
      <w:pPr>
        <w:ind w:leftChars="400" w:left="840"/>
        <w:rPr>
          <w:rFonts w:asciiTheme="minorEastAsia" w:hAnsiTheme="minorEastAsia"/>
          <w:szCs w:val="21"/>
        </w:rPr>
      </w:pPr>
      <w:r>
        <w:rPr>
          <w:rFonts w:asciiTheme="minorEastAsia" w:hAnsiTheme="minorEastAsia" w:hint="eastAsia"/>
          <w:szCs w:val="21"/>
        </w:rPr>
        <w:t>3）话筒口：内置话筒，可用来录音和喊话，保持喊话距离3~5厘米。</w:t>
      </w:r>
    </w:p>
    <w:p w:rsidR="00205032" w:rsidRDefault="009B3BEA">
      <w:pPr>
        <w:ind w:leftChars="400" w:left="840"/>
        <w:rPr>
          <w:rFonts w:asciiTheme="minorEastAsia" w:hAnsiTheme="minorEastAsia"/>
          <w:szCs w:val="21"/>
        </w:rPr>
      </w:pPr>
      <w:r>
        <w:rPr>
          <w:rFonts w:asciiTheme="minorEastAsia" w:hAnsiTheme="minorEastAsia" w:hint="eastAsia"/>
          <w:szCs w:val="21"/>
        </w:rPr>
        <w:t>4）充电指示灯：充电状态指示灯红色，充满变绿色。</w:t>
      </w:r>
    </w:p>
    <w:p w:rsidR="00205032" w:rsidRDefault="009B3BEA">
      <w:pPr>
        <w:ind w:leftChars="400" w:left="840"/>
        <w:rPr>
          <w:rFonts w:asciiTheme="minorEastAsia" w:hAnsiTheme="minorEastAsia"/>
          <w:szCs w:val="21"/>
        </w:rPr>
      </w:pPr>
      <w:r>
        <w:rPr>
          <w:rFonts w:asciiTheme="minorEastAsia" w:hAnsiTheme="minorEastAsia" w:hint="eastAsia"/>
          <w:szCs w:val="21"/>
        </w:rPr>
        <w:t>5）</w:t>
      </w:r>
      <w:r w:rsidR="007B3531">
        <w:rPr>
          <w:rFonts w:asciiTheme="minorEastAsia" w:hAnsiTheme="minorEastAsia" w:hint="eastAsia"/>
          <w:szCs w:val="21"/>
        </w:rPr>
        <w:t>数码管</w:t>
      </w:r>
      <w:r>
        <w:rPr>
          <w:rFonts w:asciiTheme="minorEastAsia" w:hAnsiTheme="minorEastAsia" w:hint="eastAsia"/>
          <w:szCs w:val="21"/>
        </w:rPr>
        <w:t>显示屏：显示工作状态。</w:t>
      </w:r>
    </w:p>
    <w:p w:rsidR="00205032" w:rsidRDefault="009B3BEA">
      <w:pPr>
        <w:ind w:leftChars="400" w:left="840"/>
        <w:rPr>
          <w:rFonts w:asciiTheme="minorEastAsia" w:hAnsiTheme="minorEastAsia"/>
          <w:szCs w:val="21"/>
        </w:rPr>
      </w:pPr>
      <w:r>
        <w:rPr>
          <w:rFonts w:asciiTheme="minorEastAsia" w:hAnsiTheme="minorEastAsia" w:hint="eastAsia"/>
          <w:szCs w:val="21"/>
        </w:rPr>
        <w:t>6）警报音：</w:t>
      </w:r>
      <w:proofErr w:type="gramStart"/>
      <w:r>
        <w:rPr>
          <w:rFonts w:asciiTheme="minorEastAsia" w:hAnsiTheme="minorEastAsia" w:hint="eastAsia"/>
          <w:szCs w:val="21"/>
        </w:rPr>
        <w:t>短按播放</w:t>
      </w:r>
      <w:proofErr w:type="gramEnd"/>
      <w:r>
        <w:rPr>
          <w:rFonts w:asciiTheme="minorEastAsia" w:hAnsiTheme="minorEastAsia" w:hint="eastAsia"/>
          <w:szCs w:val="21"/>
        </w:rPr>
        <w:t>警报音，再短</w:t>
      </w:r>
      <w:proofErr w:type="gramStart"/>
      <w:r>
        <w:rPr>
          <w:rFonts w:asciiTheme="minorEastAsia" w:hAnsiTheme="minorEastAsia" w:hint="eastAsia"/>
          <w:szCs w:val="21"/>
        </w:rPr>
        <w:t>按结</w:t>
      </w:r>
      <w:proofErr w:type="gramEnd"/>
      <w:r>
        <w:rPr>
          <w:rFonts w:asciiTheme="minorEastAsia" w:hAnsiTheme="minorEastAsia" w:hint="eastAsia"/>
          <w:szCs w:val="21"/>
        </w:rPr>
        <w:t>束播放。</w:t>
      </w:r>
    </w:p>
    <w:p w:rsidR="00205032" w:rsidRDefault="009B3BEA">
      <w:pPr>
        <w:ind w:leftChars="400" w:left="840"/>
        <w:rPr>
          <w:rFonts w:asciiTheme="minorEastAsia" w:hAnsiTheme="minorEastAsia"/>
          <w:szCs w:val="21"/>
        </w:rPr>
      </w:pPr>
      <w:r>
        <w:rPr>
          <w:rFonts w:asciiTheme="minorEastAsia" w:hAnsiTheme="minorEastAsia" w:hint="eastAsia"/>
          <w:szCs w:val="21"/>
        </w:rPr>
        <w:t>7）喊话：</w:t>
      </w:r>
      <w:proofErr w:type="gramStart"/>
      <w:r>
        <w:rPr>
          <w:rFonts w:asciiTheme="minorEastAsia" w:hAnsiTheme="minorEastAsia" w:hint="eastAsia"/>
          <w:szCs w:val="21"/>
        </w:rPr>
        <w:t>短按该</w:t>
      </w:r>
      <w:proofErr w:type="gramEnd"/>
      <w:r>
        <w:rPr>
          <w:rFonts w:asciiTheme="minorEastAsia" w:hAnsiTheme="minorEastAsia" w:hint="eastAsia"/>
          <w:szCs w:val="21"/>
        </w:rPr>
        <w:t>键，进入喊话模式，再短该键结束喊话。</w:t>
      </w:r>
    </w:p>
    <w:p w:rsidR="00205032" w:rsidRDefault="009B3BEA">
      <w:pPr>
        <w:ind w:leftChars="400" w:left="840"/>
        <w:rPr>
          <w:rFonts w:asciiTheme="minorEastAsia" w:hAnsiTheme="minorEastAsia"/>
          <w:szCs w:val="21"/>
        </w:rPr>
      </w:pPr>
      <w:r>
        <w:rPr>
          <w:rFonts w:asciiTheme="minorEastAsia" w:hAnsiTheme="minorEastAsia" w:hint="eastAsia"/>
          <w:szCs w:val="21"/>
        </w:rPr>
        <w:t>8）录音：</w:t>
      </w:r>
      <w:proofErr w:type="gramStart"/>
      <w:r>
        <w:rPr>
          <w:rFonts w:asciiTheme="minorEastAsia" w:hAnsiTheme="minorEastAsia" w:hint="eastAsia"/>
          <w:szCs w:val="21"/>
        </w:rPr>
        <w:t>长按“录音”</w:t>
      </w:r>
      <w:proofErr w:type="gramEnd"/>
      <w:r>
        <w:rPr>
          <w:rFonts w:asciiTheme="minorEastAsia" w:hAnsiTheme="minorEastAsia" w:hint="eastAsia"/>
          <w:szCs w:val="21"/>
        </w:rPr>
        <w:t>键直到显示屏开始读秒开始录音，</w:t>
      </w:r>
      <w:proofErr w:type="gramStart"/>
      <w:r>
        <w:rPr>
          <w:rFonts w:asciiTheme="minorEastAsia" w:hAnsiTheme="minorEastAsia" w:hint="eastAsia"/>
          <w:szCs w:val="21"/>
        </w:rPr>
        <w:t>再次短按</w:t>
      </w:r>
      <w:proofErr w:type="gramEnd"/>
      <w:r>
        <w:rPr>
          <w:rFonts w:asciiTheme="minorEastAsia" w:hAnsiTheme="minorEastAsia" w:hint="eastAsia"/>
          <w:szCs w:val="21"/>
        </w:rPr>
        <w:t>该键，结束录音。120秒录音，每次录音前都会自动删除上次所录制的录音文件。</w:t>
      </w:r>
    </w:p>
    <w:p w:rsidR="00205032" w:rsidRDefault="009B3BEA">
      <w:pPr>
        <w:ind w:leftChars="400" w:left="840"/>
        <w:rPr>
          <w:rFonts w:asciiTheme="minorEastAsia" w:hAnsiTheme="minorEastAsia"/>
          <w:szCs w:val="21"/>
        </w:rPr>
      </w:pPr>
      <w:r>
        <w:rPr>
          <w:rFonts w:asciiTheme="minorEastAsia" w:hAnsiTheme="minorEastAsia" w:hint="eastAsia"/>
          <w:szCs w:val="21"/>
        </w:rPr>
        <w:lastRenderedPageBreak/>
        <w:t>9）上一曲：MP3状态模式下，可选择上一曲歌曲。</w:t>
      </w:r>
    </w:p>
    <w:p w:rsidR="00205032" w:rsidRDefault="009B3BEA">
      <w:pPr>
        <w:ind w:leftChars="400" w:left="840"/>
        <w:rPr>
          <w:rFonts w:asciiTheme="minorEastAsia" w:hAnsiTheme="minorEastAsia"/>
          <w:szCs w:val="21"/>
        </w:rPr>
      </w:pPr>
      <w:r>
        <w:rPr>
          <w:rFonts w:asciiTheme="minorEastAsia" w:hAnsiTheme="minorEastAsia" w:cstheme="minorHAnsi" w:hint="eastAsia"/>
          <w:szCs w:val="21"/>
        </w:rPr>
        <w:t>10）</w:t>
      </w:r>
      <w:r>
        <w:rPr>
          <w:rFonts w:asciiTheme="minorEastAsia" w:hAnsiTheme="minorEastAsia" w:hint="eastAsia"/>
          <w:szCs w:val="21"/>
        </w:rPr>
        <w:t>播放录音：</w:t>
      </w:r>
      <w:proofErr w:type="gramStart"/>
      <w:r>
        <w:rPr>
          <w:rFonts w:asciiTheme="minorEastAsia" w:hAnsiTheme="minorEastAsia" w:hint="eastAsia"/>
          <w:szCs w:val="21"/>
        </w:rPr>
        <w:t>短按该</w:t>
      </w:r>
      <w:proofErr w:type="gramEnd"/>
      <w:r>
        <w:rPr>
          <w:rFonts w:asciiTheme="minorEastAsia" w:hAnsiTheme="minorEastAsia" w:hint="eastAsia"/>
          <w:szCs w:val="21"/>
        </w:rPr>
        <w:t>键，循环播放所录制的录音文件。</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11）</w:t>
      </w:r>
      <w:r>
        <w:rPr>
          <w:rFonts w:asciiTheme="minorEastAsia" w:hAnsiTheme="minorEastAsia" w:hint="eastAsia"/>
          <w:szCs w:val="21"/>
        </w:rPr>
        <w:t>下一曲：MP3状态模式下，可选择下一曲歌曲。</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12）</w:t>
      </w:r>
      <w:r>
        <w:rPr>
          <w:rFonts w:asciiTheme="minorEastAsia" w:hAnsiTheme="minorEastAsia" w:hint="eastAsia"/>
          <w:szCs w:val="21"/>
        </w:rPr>
        <w:t>对码：发射器对码按键</w:t>
      </w:r>
      <w:r>
        <w:rPr>
          <w:rFonts w:asciiTheme="minorEastAsia" w:hAnsiTheme="minorEastAsia" w:hint="eastAsia"/>
          <w:szCs w:val="21"/>
          <w:highlight w:val="yellow"/>
        </w:rPr>
        <w:t>。要与接收器同时操作才有效。</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13）</w:t>
      </w:r>
      <w:r>
        <w:rPr>
          <w:rFonts w:asciiTheme="minorEastAsia" w:hAnsiTheme="minorEastAsia" w:hint="eastAsia"/>
          <w:szCs w:val="21"/>
        </w:rPr>
        <w:t>模式键：</w:t>
      </w:r>
      <w:proofErr w:type="gramStart"/>
      <w:r>
        <w:rPr>
          <w:rFonts w:asciiTheme="minorEastAsia" w:hAnsiTheme="minorEastAsia" w:hint="eastAsia"/>
          <w:szCs w:val="21"/>
        </w:rPr>
        <w:t>短按该</w:t>
      </w:r>
      <w:proofErr w:type="gramEnd"/>
      <w:r>
        <w:rPr>
          <w:rFonts w:asciiTheme="minorEastAsia" w:hAnsiTheme="minorEastAsia" w:hint="eastAsia"/>
          <w:szCs w:val="21"/>
        </w:rPr>
        <w:t>键，在AUX（音频）-&gt;L0d（MP3）-&gt;</w:t>
      </w:r>
      <w:r w:rsidRPr="00065746">
        <w:rPr>
          <w:rFonts w:asciiTheme="minorEastAsia" w:hAnsiTheme="minorEastAsia"/>
          <w:w w:val="80"/>
          <w:sz w:val="36"/>
          <w:szCs w:val="36"/>
        </w:rPr>
        <w:t>n</w:t>
      </w:r>
      <w:r w:rsidRPr="00065746">
        <w:rPr>
          <w:rFonts w:asciiTheme="minorEastAsia" w:hAnsiTheme="minorEastAsia" w:hint="eastAsia"/>
          <w:w w:val="80"/>
          <w:sz w:val="36"/>
          <w:szCs w:val="36"/>
        </w:rPr>
        <w:t>o</w:t>
      </w:r>
      <w:r>
        <w:rPr>
          <w:rFonts w:asciiTheme="minorEastAsia" w:hAnsiTheme="minorEastAsia" w:hint="eastAsia"/>
          <w:szCs w:val="21"/>
        </w:rPr>
        <w:t>-b（蓝牙）循环切换。</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14）</w:t>
      </w:r>
      <w:r>
        <w:rPr>
          <w:rFonts w:asciiTheme="minorEastAsia" w:hAnsiTheme="minorEastAsia" w:hint="eastAsia"/>
          <w:szCs w:val="21"/>
        </w:rPr>
        <w:t>播放/暂停：MP3状态下，</w:t>
      </w:r>
      <w:proofErr w:type="gramStart"/>
      <w:r>
        <w:rPr>
          <w:rFonts w:asciiTheme="minorEastAsia" w:hAnsiTheme="minorEastAsia" w:hint="eastAsia"/>
          <w:szCs w:val="21"/>
        </w:rPr>
        <w:t>短按暂停</w:t>
      </w:r>
      <w:proofErr w:type="gramEnd"/>
      <w:r>
        <w:rPr>
          <w:rFonts w:asciiTheme="minorEastAsia" w:hAnsiTheme="minorEastAsia" w:hint="eastAsia"/>
          <w:szCs w:val="21"/>
        </w:rPr>
        <w:t>、播放转换。</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15）</w:t>
      </w:r>
      <w:r>
        <w:rPr>
          <w:rFonts w:asciiTheme="minorEastAsia" w:hAnsiTheme="minorEastAsia" w:hint="eastAsia"/>
          <w:szCs w:val="21"/>
        </w:rPr>
        <w:t>音量+：</w:t>
      </w:r>
      <w:proofErr w:type="gramStart"/>
      <w:r>
        <w:rPr>
          <w:rFonts w:asciiTheme="minorEastAsia" w:hAnsiTheme="minorEastAsia" w:hint="eastAsia"/>
          <w:szCs w:val="21"/>
        </w:rPr>
        <w:t>短按逐级</w:t>
      </w:r>
      <w:proofErr w:type="gramEnd"/>
      <w:r>
        <w:rPr>
          <w:rFonts w:asciiTheme="minorEastAsia" w:hAnsiTheme="minorEastAsia" w:hint="eastAsia"/>
          <w:szCs w:val="21"/>
        </w:rPr>
        <w:t>增大发射器的输出音量，</w:t>
      </w:r>
      <w:proofErr w:type="gramStart"/>
      <w:r>
        <w:rPr>
          <w:rFonts w:asciiTheme="minorEastAsia" w:hAnsiTheme="minorEastAsia" w:hint="eastAsia"/>
          <w:szCs w:val="21"/>
        </w:rPr>
        <w:t>长按快</w:t>
      </w:r>
      <w:proofErr w:type="gramEnd"/>
      <w:r>
        <w:rPr>
          <w:rFonts w:asciiTheme="minorEastAsia" w:hAnsiTheme="minorEastAsia" w:hint="eastAsia"/>
          <w:szCs w:val="21"/>
        </w:rPr>
        <w:t>速增大音量。</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16）</w:t>
      </w:r>
      <w:r>
        <w:rPr>
          <w:rFonts w:asciiTheme="minorEastAsia" w:hAnsiTheme="minorEastAsia" w:hint="eastAsia"/>
          <w:szCs w:val="21"/>
        </w:rPr>
        <w:t>音量-：</w:t>
      </w:r>
      <w:proofErr w:type="gramStart"/>
      <w:r>
        <w:rPr>
          <w:rFonts w:asciiTheme="minorEastAsia" w:hAnsiTheme="minorEastAsia" w:hint="eastAsia"/>
          <w:szCs w:val="21"/>
        </w:rPr>
        <w:t>短按逐级</w:t>
      </w:r>
      <w:proofErr w:type="gramEnd"/>
      <w:r>
        <w:rPr>
          <w:rFonts w:asciiTheme="minorEastAsia" w:hAnsiTheme="minorEastAsia" w:hint="eastAsia"/>
          <w:szCs w:val="21"/>
        </w:rPr>
        <w:t>减小发射器的输出音量，</w:t>
      </w:r>
      <w:proofErr w:type="gramStart"/>
      <w:r>
        <w:rPr>
          <w:rFonts w:asciiTheme="minorEastAsia" w:hAnsiTheme="minorEastAsia" w:hint="eastAsia"/>
          <w:szCs w:val="21"/>
        </w:rPr>
        <w:t>长按快</w:t>
      </w:r>
      <w:proofErr w:type="gramEnd"/>
      <w:r>
        <w:rPr>
          <w:rFonts w:asciiTheme="minorEastAsia" w:hAnsiTheme="minorEastAsia" w:hint="eastAsia"/>
          <w:szCs w:val="21"/>
        </w:rPr>
        <w:t>速减小音量。</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17）</w:t>
      </w:r>
      <w:r>
        <w:rPr>
          <w:rFonts w:asciiTheme="minorEastAsia" w:hAnsiTheme="minorEastAsia" w:hint="eastAsia"/>
          <w:szCs w:val="21"/>
        </w:rPr>
        <w:t>单曲循环：MP3状态下，</w:t>
      </w:r>
      <w:proofErr w:type="gramStart"/>
      <w:r>
        <w:rPr>
          <w:rFonts w:asciiTheme="minorEastAsia" w:hAnsiTheme="minorEastAsia" w:hint="eastAsia"/>
          <w:szCs w:val="21"/>
        </w:rPr>
        <w:t>短按该</w:t>
      </w:r>
      <w:proofErr w:type="gramEnd"/>
      <w:r>
        <w:rPr>
          <w:rFonts w:asciiTheme="minorEastAsia" w:hAnsiTheme="minorEastAsia" w:hint="eastAsia"/>
          <w:szCs w:val="21"/>
        </w:rPr>
        <w:t>键，单曲循环和全部循环切换。</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18）</w:t>
      </w:r>
      <w:r>
        <w:rPr>
          <w:rFonts w:asciiTheme="minorEastAsia" w:hAnsiTheme="minorEastAsia" w:hint="eastAsia"/>
          <w:szCs w:val="21"/>
        </w:rPr>
        <w:t>AUX：外接音频输入接口。</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19）</w:t>
      </w:r>
      <w:r>
        <w:rPr>
          <w:rFonts w:asciiTheme="minorEastAsia" w:hAnsiTheme="minorEastAsia" w:hint="eastAsia"/>
          <w:szCs w:val="21"/>
        </w:rPr>
        <w:t>电源开关键：如左图，向上拨动开机，向下拨动关机。</w:t>
      </w:r>
    </w:p>
    <w:p w:rsidR="00205032" w:rsidRDefault="009B3BEA">
      <w:pPr>
        <w:outlineLvl w:val="0"/>
        <w:rPr>
          <w:rFonts w:ascii="黑体" w:eastAsia="黑体" w:hAnsi="黑体"/>
          <w:b/>
          <w:sz w:val="24"/>
          <w:szCs w:val="24"/>
        </w:rPr>
      </w:pPr>
      <w:r>
        <w:rPr>
          <w:rFonts w:ascii="黑体" w:eastAsia="黑体" w:hAnsi="黑体" w:hint="eastAsia"/>
          <w:b/>
          <w:sz w:val="24"/>
          <w:szCs w:val="24"/>
        </w:rPr>
        <w:t>四、安装操作</w:t>
      </w:r>
    </w:p>
    <w:p w:rsidR="00205032" w:rsidRDefault="009B3BEA">
      <w:pPr>
        <w:ind w:firstLineChars="100" w:firstLine="211"/>
        <w:rPr>
          <w:rFonts w:asciiTheme="minorEastAsia" w:hAnsiTheme="minorEastAsia"/>
          <w:b/>
          <w:szCs w:val="21"/>
        </w:rPr>
      </w:pPr>
      <w:r>
        <w:rPr>
          <w:rFonts w:asciiTheme="minorEastAsia" w:hAnsiTheme="minorEastAsia" w:hint="eastAsia"/>
          <w:b/>
          <w:szCs w:val="21"/>
        </w:rPr>
        <w:t>1、高音扬声器</w:t>
      </w:r>
    </w:p>
    <w:p w:rsidR="00205032" w:rsidRDefault="00DC0271">
      <w:pPr>
        <w:ind w:firstLine="405"/>
        <w:jc w:val="center"/>
        <w:rPr>
          <w:rFonts w:asciiTheme="minorEastAsia" w:hAnsiTheme="minorEastAsia"/>
          <w:szCs w:val="21"/>
        </w:rPr>
      </w:pPr>
      <w:r>
        <w:rPr>
          <w:rFonts w:asciiTheme="minorEastAsia" w:hAnsiTheme="minorEastAsia"/>
          <w:noProof/>
          <w:szCs w:val="21"/>
        </w:rPr>
        <w:drawing>
          <wp:inline distT="0" distB="0" distL="0" distR="0">
            <wp:extent cx="1997075" cy="2011680"/>
            <wp:effectExtent l="19050" t="0" r="317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97075" cy="2011680"/>
                    </a:xfrm>
                    <a:prstGeom prst="rect">
                      <a:avLst/>
                    </a:prstGeom>
                    <a:noFill/>
                    <a:ln w="9525">
                      <a:noFill/>
                      <a:miter lim="800000"/>
                      <a:headEnd/>
                      <a:tailEnd/>
                    </a:ln>
                  </pic:spPr>
                </pic:pic>
              </a:graphicData>
            </a:graphic>
          </wp:inline>
        </w:drawing>
      </w:r>
    </w:p>
    <w:p w:rsidR="00205032" w:rsidRDefault="009B3BEA">
      <w:pPr>
        <w:ind w:firstLineChars="200" w:firstLine="420"/>
        <w:rPr>
          <w:rFonts w:asciiTheme="minorEastAsia" w:hAnsiTheme="minorEastAsia"/>
          <w:szCs w:val="21"/>
        </w:rPr>
      </w:pPr>
      <w:r>
        <w:rPr>
          <w:rFonts w:asciiTheme="minorEastAsia" w:hAnsiTheme="minorEastAsia" w:hint="eastAsia"/>
          <w:szCs w:val="21"/>
        </w:rPr>
        <w:t>1）将高音扬声器强磁盘吸到或放到方便可靠的位置上。</w:t>
      </w:r>
    </w:p>
    <w:p w:rsidR="00205032" w:rsidRDefault="009B3BEA">
      <w:pPr>
        <w:ind w:firstLineChars="200" w:firstLine="420"/>
        <w:rPr>
          <w:rFonts w:asciiTheme="minorEastAsia" w:hAnsiTheme="minorEastAsia"/>
          <w:szCs w:val="21"/>
        </w:rPr>
      </w:pPr>
      <w:r>
        <w:rPr>
          <w:rFonts w:asciiTheme="minorEastAsia" w:hAnsiTheme="minorEastAsia" w:hint="eastAsia"/>
          <w:szCs w:val="21"/>
        </w:rPr>
        <w:t>2）电源线连接：手动连接处要用绝缘胶布缠紧密封用于防水。</w:t>
      </w:r>
    </w:p>
    <w:p w:rsidR="00205032" w:rsidRDefault="009B3BEA">
      <w:pPr>
        <w:ind w:firstLineChars="300" w:firstLine="630"/>
        <w:rPr>
          <w:rFonts w:asciiTheme="minorEastAsia" w:hAnsiTheme="minorEastAsia"/>
          <w:szCs w:val="21"/>
        </w:rPr>
      </w:pPr>
      <w:r>
        <w:rPr>
          <w:rFonts w:asciiTheme="minorEastAsia" w:hAnsiTheme="minorEastAsia" w:hint="eastAsia"/>
          <w:szCs w:val="21"/>
        </w:rPr>
        <w:t>按</w:t>
      </w:r>
      <w:proofErr w:type="gramStart"/>
      <w:r>
        <w:rPr>
          <w:rFonts w:asciiTheme="minorEastAsia" w:hAnsiTheme="minorEastAsia" w:hint="eastAsia"/>
          <w:szCs w:val="21"/>
        </w:rPr>
        <w:t>红正黑负</w:t>
      </w:r>
      <w:proofErr w:type="gramEnd"/>
      <w:r>
        <w:rPr>
          <w:rFonts w:asciiTheme="minorEastAsia" w:hAnsiTheme="minorEastAsia" w:hint="eastAsia"/>
          <w:szCs w:val="21"/>
        </w:rPr>
        <w:t>的规则先将高音扬声器的电源线与夹子线头的电源线延长线接好。</w:t>
      </w:r>
    </w:p>
    <w:p w:rsidR="00205032" w:rsidRDefault="009B3BEA">
      <w:pPr>
        <w:ind w:firstLineChars="200" w:firstLine="420"/>
        <w:rPr>
          <w:rFonts w:asciiTheme="minorEastAsia" w:hAnsiTheme="minorEastAsia"/>
          <w:szCs w:val="21"/>
        </w:rPr>
      </w:pPr>
      <w:r>
        <w:rPr>
          <w:rFonts w:asciiTheme="minorEastAsia" w:hAnsiTheme="minorEastAsia" w:hint="eastAsia"/>
          <w:szCs w:val="21"/>
        </w:rPr>
        <w:t>3）</w:t>
      </w:r>
      <w:proofErr w:type="gramStart"/>
      <w:r>
        <w:rPr>
          <w:rFonts w:asciiTheme="minorEastAsia" w:hAnsiTheme="minorEastAsia" w:hint="eastAsia"/>
          <w:szCs w:val="21"/>
        </w:rPr>
        <w:t>确认</w:t>
      </w:r>
      <w:r w:rsidR="00463C8D">
        <w:rPr>
          <w:rFonts w:asciiTheme="minorEastAsia" w:hAnsiTheme="minorEastAsia" w:hint="eastAsia"/>
          <w:szCs w:val="21"/>
        </w:rPr>
        <w:t>正</w:t>
      </w:r>
      <w:proofErr w:type="gramEnd"/>
      <w:r w:rsidR="00463C8D">
        <w:rPr>
          <w:rFonts w:asciiTheme="minorEastAsia" w:hAnsiTheme="minorEastAsia" w:hint="eastAsia"/>
          <w:szCs w:val="21"/>
        </w:rPr>
        <w:t>负极连线的正确性以及</w:t>
      </w:r>
      <w:r w:rsidR="00DC0271">
        <w:rPr>
          <w:rFonts w:asciiTheme="minorEastAsia" w:hAnsiTheme="minorEastAsia" w:hint="eastAsia"/>
          <w:szCs w:val="21"/>
        </w:rPr>
        <w:t>12V电瓶</w:t>
      </w:r>
      <w:r w:rsidR="00463C8D">
        <w:rPr>
          <w:rFonts w:asciiTheme="minorEastAsia" w:hAnsiTheme="minorEastAsia" w:hint="eastAsia"/>
          <w:szCs w:val="21"/>
        </w:rPr>
        <w:t>（</w:t>
      </w:r>
      <w:r w:rsidR="00463C8D" w:rsidRPr="00764CC5">
        <w:rPr>
          <w:rFonts w:asciiTheme="minorEastAsia" w:hAnsiTheme="minorEastAsia" w:hint="eastAsia"/>
          <w:b/>
          <w:szCs w:val="21"/>
        </w:rPr>
        <w:t>不允许大于15V的电压</w:t>
      </w:r>
      <w:r w:rsidR="00463C8D">
        <w:rPr>
          <w:rFonts w:asciiTheme="minorEastAsia" w:hAnsiTheme="minorEastAsia" w:hint="eastAsia"/>
          <w:szCs w:val="21"/>
        </w:rPr>
        <w:t>）</w:t>
      </w:r>
      <w:r>
        <w:rPr>
          <w:rFonts w:asciiTheme="minorEastAsia" w:hAnsiTheme="minorEastAsia" w:hint="eastAsia"/>
          <w:szCs w:val="21"/>
        </w:rPr>
        <w:t>，按上图夹紧电池的正负极端子。</w:t>
      </w:r>
    </w:p>
    <w:p w:rsidR="00205032" w:rsidRDefault="009B3BEA">
      <w:pPr>
        <w:ind w:firstLine="405"/>
        <w:rPr>
          <w:rFonts w:asciiTheme="minorEastAsia" w:hAnsiTheme="minorEastAsia"/>
          <w:szCs w:val="21"/>
        </w:rPr>
      </w:pPr>
      <w:r>
        <w:rPr>
          <w:rFonts w:asciiTheme="minorEastAsia" w:hAnsiTheme="minorEastAsia" w:hint="eastAsia"/>
          <w:szCs w:val="21"/>
        </w:rPr>
        <w:t>注：喇叭接上电源后会一直处于带电状态，如果长时间不用，请断开电源连</w:t>
      </w:r>
      <w:r>
        <w:rPr>
          <w:rFonts w:asciiTheme="minorEastAsia" w:hAnsiTheme="minorEastAsia" w:hint="eastAsia"/>
          <w:szCs w:val="21"/>
        </w:rPr>
        <w:lastRenderedPageBreak/>
        <w:t>接线。</w:t>
      </w:r>
    </w:p>
    <w:p w:rsidR="00205032" w:rsidRDefault="009B3BEA">
      <w:pPr>
        <w:ind w:firstLineChars="100" w:firstLine="211"/>
        <w:rPr>
          <w:rFonts w:asciiTheme="minorEastAsia" w:hAnsiTheme="minorEastAsia"/>
          <w:b/>
          <w:szCs w:val="21"/>
        </w:rPr>
      </w:pPr>
      <w:r>
        <w:rPr>
          <w:rFonts w:asciiTheme="minorEastAsia" w:hAnsiTheme="minorEastAsia" w:hint="eastAsia"/>
          <w:b/>
          <w:szCs w:val="21"/>
        </w:rPr>
        <w:t>2、无线手持控制器：本机出厂前已对好码，接收效果良好的情况下，请勿使用对码功能。</w:t>
      </w:r>
    </w:p>
    <w:p w:rsidR="00205032" w:rsidRDefault="009B3BEA">
      <w:pPr>
        <w:ind w:firstLine="405"/>
        <w:rPr>
          <w:szCs w:val="21"/>
        </w:rPr>
      </w:pPr>
      <w:r>
        <w:rPr>
          <w:rFonts w:hint="eastAsia"/>
          <w:b/>
          <w:szCs w:val="21"/>
        </w:rPr>
        <w:t>对码方法：</w:t>
      </w:r>
      <w:proofErr w:type="gramStart"/>
      <w:r>
        <w:rPr>
          <w:rFonts w:hint="eastAsia"/>
          <w:szCs w:val="21"/>
        </w:rPr>
        <w:t>同时长按发射器</w:t>
      </w:r>
      <w:proofErr w:type="gramEnd"/>
      <w:r>
        <w:rPr>
          <w:rFonts w:hint="eastAsia"/>
          <w:szCs w:val="21"/>
        </w:rPr>
        <w:t>的“对码”按键</w:t>
      </w:r>
      <w:r>
        <w:rPr>
          <w:rFonts w:hint="eastAsia"/>
          <w:szCs w:val="21"/>
        </w:rPr>
        <w:t>12</w:t>
      </w:r>
      <w:r>
        <w:rPr>
          <w:rFonts w:hint="eastAsia"/>
          <w:szCs w:val="21"/>
        </w:rPr>
        <w:t>和接收器上的“对码”按键，</w:t>
      </w:r>
      <w:r>
        <w:rPr>
          <w:rFonts w:hint="eastAsia"/>
          <w:szCs w:val="21"/>
        </w:rPr>
        <w:t>15</w:t>
      </w:r>
      <w:r>
        <w:rPr>
          <w:rFonts w:hint="eastAsia"/>
          <w:szCs w:val="21"/>
        </w:rPr>
        <w:t>秒以上开始对码。对</w:t>
      </w:r>
      <w:proofErr w:type="gramStart"/>
      <w:r>
        <w:rPr>
          <w:rFonts w:hint="eastAsia"/>
          <w:szCs w:val="21"/>
        </w:rPr>
        <w:t>码过程</w:t>
      </w:r>
      <w:proofErr w:type="gramEnd"/>
      <w:r>
        <w:rPr>
          <w:rFonts w:hint="eastAsia"/>
          <w:szCs w:val="21"/>
        </w:rPr>
        <w:t>中接收器上的指示灯常亮，等指示灯熄灭同时松开发射器接收器的对码按键，对码成功。</w:t>
      </w:r>
    </w:p>
    <w:p w:rsidR="00205032" w:rsidRDefault="009B3BEA">
      <w:pPr>
        <w:ind w:firstLineChars="170" w:firstLine="358"/>
        <w:rPr>
          <w:szCs w:val="21"/>
        </w:rPr>
      </w:pPr>
      <w:proofErr w:type="gramStart"/>
      <w:r>
        <w:rPr>
          <w:b/>
          <w:szCs w:val="21"/>
        </w:rPr>
        <w:t>蓝牙功能</w:t>
      </w:r>
      <w:proofErr w:type="gramEnd"/>
      <w:r>
        <w:rPr>
          <w:b/>
          <w:szCs w:val="21"/>
        </w:rPr>
        <w:t>：</w:t>
      </w:r>
      <w:r>
        <w:rPr>
          <w:szCs w:val="21"/>
        </w:rPr>
        <w:t>在模式功能切换到</w:t>
      </w:r>
      <w:r>
        <w:rPr>
          <w:szCs w:val="21"/>
        </w:rPr>
        <w:t>no</w:t>
      </w:r>
      <w:r w:rsidR="006213B5">
        <w:rPr>
          <w:rFonts w:hint="eastAsia"/>
          <w:szCs w:val="21"/>
        </w:rPr>
        <w:t>-</w:t>
      </w:r>
      <w:r>
        <w:rPr>
          <w:szCs w:val="21"/>
        </w:rPr>
        <w:t>b</w:t>
      </w:r>
      <w:r>
        <w:rPr>
          <w:szCs w:val="21"/>
        </w:rPr>
        <w:t>（蓝牙）时，用手机搜索</w:t>
      </w:r>
      <w:proofErr w:type="gramStart"/>
      <w:r>
        <w:rPr>
          <w:szCs w:val="21"/>
        </w:rPr>
        <w:t>连接蓝牙设备</w:t>
      </w:r>
      <w:proofErr w:type="gramEnd"/>
      <w:r>
        <w:rPr>
          <w:szCs w:val="21"/>
        </w:rPr>
        <w:t>，</w:t>
      </w:r>
      <w:proofErr w:type="gramStart"/>
      <w:r>
        <w:rPr>
          <w:szCs w:val="21"/>
        </w:rPr>
        <w:t>本机蓝牙名</w:t>
      </w:r>
      <w:proofErr w:type="gramEnd"/>
      <w:r>
        <w:rPr>
          <w:szCs w:val="21"/>
        </w:rPr>
        <w:t>称：</w:t>
      </w:r>
      <w:proofErr w:type="spellStart"/>
      <w:r>
        <w:rPr>
          <w:szCs w:val="21"/>
        </w:rPr>
        <w:t>Biuetooth</w:t>
      </w:r>
      <w:proofErr w:type="spellEnd"/>
    </w:p>
    <w:p w:rsidR="00205032" w:rsidRDefault="009B3BEA">
      <w:pPr>
        <w:ind w:firstLineChars="170" w:firstLine="357"/>
        <w:rPr>
          <w:szCs w:val="21"/>
        </w:rPr>
      </w:pPr>
      <w:r>
        <w:rPr>
          <w:rFonts w:hint="eastAsia"/>
          <w:szCs w:val="21"/>
        </w:rPr>
        <w:t>注：无线手持控制器开机后会</w:t>
      </w:r>
      <w:r>
        <w:rPr>
          <w:rFonts w:asciiTheme="minorEastAsia" w:hAnsiTheme="minorEastAsia" w:hint="eastAsia"/>
          <w:szCs w:val="21"/>
        </w:rPr>
        <w:t>一直处于带电状态，如果长时间不用，请关闭电源。</w:t>
      </w:r>
    </w:p>
    <w:p w:rsidR="00205032" w:rsidRDefault="009B3BEA">
      <w:pPr>
        <w:ind w:firstLineChars="200" w:firstLine="422"/>
        <w:rPr>
          <w:rFonts w:asciiTheme="minorEastAsia" w:hAnsiTheme="minorEastAsia"/>
          <w:b/>
          <w:szCs w:val="21"/>
        </w:rPr>
      </w:pPr>
      <w:r>
        <w:rPr>
          <w:rFonts w:asciiTheme="minorEastAsia" w:hAnsiTheme="minorEastAsia" w:hint="eastAsia"/>
          <w:b/>
          <w:szCs w:val="21"/>
        </w:rPr>
        <w:t>接收器</w:t>
      </w:r>
    </w:p>
    <w:p w:rsidR="00205032" w:rsidRDefault="009B3BEA">
      <w:pPr>
        <w:ind w:leftChars="200" w:left="420"/>
        <w:rPr>
          <w:szCs w:val="21"/>
        </w:rPr>
      </w:pPr>
      <w:r>
        <w:rPr>
          <w:rFonts w:hint="eastAsia"/>
          <w:szCs w:val="21"/>
        </w:rPr>
        <w:t>1</w:t>
      </w:r>
      <w:r w:rsidR="0076289C">
        <w:rPr>
          <w:rFonts w:hint="eastAsia"/>
          <w:szCs w:val="21"/>
        </w:rPr>
        <w:t>）</w:t>
      </w:r>
      <w:r>
        <w:rPr>
          <w:rFonts w:hint="eastAsia"/>
          <w:szCs w:val="21"/>
        </w:rPr>
        <w:t>电源：直流</w:t>
      </w:r>
      <w:r>
        <w:rPr>
          <w:rFonts w:hint="eastAsia"/>
          <w:szCs w:val="21"/>
        </w:rPr>
        <w:t>5V</w:t>
      </w:r>
      <w:r>
        <w:rPr>
          <w:rFonts w:hint="eastAsia"/>
          <w:szCs w:val="21"/>
        </w:rPr>
        <w:t>供电。</w:t>
      </w:r>
    </w:p>
    <w:p w:rsidR="00205032" w:rsidRDefault="009B3BEA">
      <w:pPr>
        <w:ind w:leftChars="200" w:left="420"/>
        <w:rPr>
          <w:rFonts w:asciiTheme="minorEastAsia" w:hAnsiTheme="minorEastAsia"/>
          <w:b/>
          <w:szCs w:val="21"/>
        </w:rPr>
      </w:pPr>
      <w:r>
        <w:rPr>
          <w:rFonts w:hint="eastAsia"/>
          <w:szCs w:val="21"/>
        </w:rPr>
        <w:t>2</w:t>
      </w:r>
      <w:r w:rsidR="0076289C">
        <w:rPr>
          <w:rFonts w:hint="eastAsia"/>
          <w:szCs w:val="21"/>
        </w:rPr>
        <w:t>）</w:t>
      </w:r>
      <w:r>
        <w:rPr>
          <w:rFonts w:hint="eastAsia"/>
          <w:szCs w:val="21"/>
        </w:rPr>
        <w:t>对码按键：如右图，接收器上对码按键和发射器对码按键配合使用。</w:t>
      </w:r>
      <w:r>
        <w:rPr>
          <w:rFonts w:asciiTheme="minorEastAsia" w:hAnsiTheme="minorEastAsia" w:hint="eastAsia"/>
          <w:b/>
          <w:szCs w:val="21"/>
        </w:rPr>
        <w:t>本机出厂前已对好码，接收效果良好的情况下，请勿使用对码功能。</w:t>
      </w:r>
    </w:p>
    <w:p w:rsidR="00205032" w:rsidRDefault="009B3BEA">
      <w:pPr>
        <w:ind w:leftChars="200" w:left="420"/>
        <w:rPr>
          <w:szCs w:val="21"/>
        </w:rPr>
      </w:pPr>
      <w:r>
        <w:rPr>
          <w:rFonts w:hint="eastAsia"/>
          <w:noProof/>
          <w:szCs w:val="21"/>
        </w:rPr>
        <w:drawing>
          <wp:anchor distT="0" distB="0" distL="114300" distR="114300" simplePos="0" relativeHeight="251660288" behindDoc="0" locked="0" layoutInCell="1" allowOverlap="1">
            <wp:simplePos x="0" y="0"/>
            <wp:positionH relativeFrom="column">
              <wp:posOffset>1407160</wp:posOffset>
            </wp:positionH>
            <wp:positionV relativeFrom="paragraph">
              <wp:posOffset>59690</wp:posOffset>
            </wp:positionV>
            <wp:extent cx="1319530" cy="885190"/>
            <wp:effectExtent l="19050" t="0" r="0" b="0"/>
            <wp:wrapNone/>
            <wp:docPr id="1" name="图片 3"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55"/>
                    <pic:cNvPicPr>
                      <a:picLocks noChangeAspect="1" noChangeArrowheads="1"/>
                    </pic:cNvPicPr>
                  </pic:nvPicPr>
                  <pic:blipFill>
                    <a:blip r:embed="rId12" cstate="print"/>
                    <a:srcRect/>
                    <a:stretch>
                      <a:fillRect/>
                    </a:stretch>
                  </pic:blipFill>
                  <pic:spPr>
                    <a:xfrm>
                      <a:off x="0" y="0"/>
                      <a:ext cx="1319632" cy="885139"/>
                    </a:xfrm>
                    <a:prstGeom prst="rect">
                      <a:avLst/>
                    </a:prstGeom>
                    <a:noFill/>
                    <a:ln w="9525">
                      <a:noFill/>
                      <a:miter lim="800000"/>
                      <a:headEnd/>
                      <a:tailEnd/>
                    </a:ln>
                  </pic:spPr>
                </pic:pic>
              </a:graphicData>
            </a:graphic>
          </wp:anchor>
        </w:drawing>
      </w:r>
    </w:p>
    <w:p w:rsidR="00205032" w:rsidRDefault="00205032">
      <w:pPr>
        <w:ind w:leftChars="200" w:left="420"/>
        <w:rPr>
          <w:szCs w:val="21"/>
        </w:rPr>
      </w:pPr>
    </w:p>
    <w:p w:rsidR="00205032" w:rsidRDefault="00205032">
      <w:pPr>
        <w:ind w:leftChars="200" w:left="420"/>
        <w:rPr>
          <w:szCs w:val="21"/>
        </w:rPr>
      </w:pPr>
    </w:p>
    <w:p w:rsidR="00205032" w:rsidRDefault="00205032">
      <w:pPr>
        <w:ind w:leftChars="200" w:left="420"/>
        <w:rPr>
          <w:szCs w:val="21"/>
        </w:rPr>
      </w:pPr>
    </w:p>
    <w:p w:rsidR="00205032" w:rsidRDefault="00205032">
      <w:pPr>
        <w:ind w:leftChars="200" w:left="420"/>
        <w:rPr>
          <w:rFonts w:ascii="黑体" w:eastAsia="黑体" w:hAnsi="黑体"/>
          <w:szCs w:val="21"/>
        </w:rPr>
      </w:pPr>
    </w:p>
    <w:p w:rsidR="00205032" w:rsidRDefault="009B3BEA">
      <w:pPr>
        <w:ind w:leftChars="200" w:left="420"/>
        <w:rPr>
          <w:szCs w:val="21"/>
        </w:rPr>
      </w:pPr>
      <w:r>
        <w:rPr>
          <w:rFonts w:hint="eastAsia"/>
          <w:szCs w:val="21"/>
        </w:rPr>
        <w:t>3</w:t>
      </w:r>
      <w:r w:rsidR="0076289C">
        <w:rPr>
          <w:rFonts w:hint="eastAsia"/>
          <w:szCs w:val="21"/>
        </w:rPr>
        <w:t>）</w:t>
      </w:r>
      <w:r>
        <w:rPr>
          <w:rFonts w:hint="eastAsia"/>
          <w:szCs w:val="21"/>
        </w:rPr>
        <w:t>对码指示灯：与对码按键配合使用，可以指示对码状态。从亮到</w:t>
      </w:r>
      <w:proofErr w:type="gramStart"/>
      <w:r>
        <w:rPr>
          <w:rFonts w:hint="eastAsia"/>
          <w:szCs w:val="21"/>
        </w:rPr>
        <w:t>灭</w:t>
      </w:r>
      <w:proofErr w:type="gramEnd"/>
      <w:r>
        <w:rPr>
          <w:rFonts w:hint="eastAsia"/>
          <w:szCs w:val="21"/>
        </w:rPr>
        <w:t>表明对码过程。</w:t>
      </w:r>
    </w:p>
    <w:p w:rsidR="00205032" w:rsidRDefault="00205032">
      <w:pPr>
        <w:rPr>
          <w:szCs w:val="21"/>
        </w:rPr>
      </w:pPr>
    </w:p>
    <w:p w:rsidR="00205032" w:rsidRDefault="009B3BEA">
      <w:pPr>
        <w:outlineLvl w:val="0"/>
        <w:rPr>
          <w:rFonts w:ascii="黑体" w:eastAsia="黑体" w:hAnsi="黑体"/>
          <w:b/>
          <w:sz w:val="24"/>
          <w:szCs w:val="24"/>
        </w:rPr>
      </w:pPr>
      <w:r>
        <w:rPr>
          <w:rFonts w:ascii="黑体" w:eastAsia="黑体" w:hAnsi="黑体" w:hint="eastAsia"/>
          <w:b/>
          <w:sz w:val="24"/>
          <w:szCs w:val="24"/>
        </w:rPr>
        <w:t>五、简易故障排除</w:t>
      </w:r>
    </w:p>
    <w:tbl>
      <w:tblPr>
        <w:tblStyle w:val="a8"/>
        <w:tblW w:w="6662" w:type="dxa"/>
        <w:tblInd w:w="250" w:type="dxa"/>
        <w:tblLayout w:type="fixed"/>
        <w:tblLook w:val="04A0" w:firstRow="1" w:lastRow="0" w:firstColumn="1" w:lastColumn="0" w:noHBand="0" w:noVBand="1"/>
      </w:tblPr>
      <w:tblGrid>
        <w:gridCol w:w="3119"/>
        <w:gridCol w:w="3543"/>
      </w:tblGrid>
      <w:tr w:rsidR="00205032">
        <w:tc>
          <w:tcPr>
            <w:tcW w:w="3119" w:type="dxa"/>
          </w:tcPr>
          <w:p w:rsidR="00205032" w:rsidRDefault="009B3BEA">
            <w:pPr>
              <w:jc w:val="center"/>
              <w:rPr>
                <w:rFonts w:asciiTheme="minorEastAsia" w:hAnsiTheme="minorEastAsia"/>
                <w:kern w:val="0"/>
                <w:szCs w:val="21"/>
              </w:rPr>
            </w:pPr>
            <w:r>
              <w:rPr>
                <w:rFonts w:asciiTheme="minorEastAsia" w:hAnsiTheme="minorEastAsia"/>
                <w:kern w:val="0"/>
                <w:szCs w:val="21"/>
              </w:rPr>
              <w:t>故障现象</w:t>
            </w:r>
          </w:p>
        </w:tc>
        <w:tc>
          <w:tcPr>
            <w:tcW w:w="3543" w:type="dxa"/>
          </w:tcPr>
          <w:p w:rsidR="00205032" w:rsidRDefault="009B3BEA">
            <w:pPr>
              <w:jc w:val="center"/>
              <w:rPr>
                <w:rFonts w:asciiTheme="minorEastAsia" w:hAnsiTheme="minorEastAsia"/>
                <w:kern w:val="0"/>
                <w:szCs w:val="21"/>
              </w:rPr>
            </w:pPr>
            <w:r>
              <w:rPr>
                <w:rFonts w:asciiTheme="minorEastAsia" w:hAnsiTheme="minorEastAsia"/>
                <w:kern w:val="0"/>
                <w:szCs w:val="21"/>
              </w:rPr>
              <w:t>检查内容</w:t>
            </w:r>
          </w:p>
        </w:tc>
      </w:tr>
      <w:tr w:rsidR="00205032">
        <w:tc>
          <w:tcPr>
            <w:tcW w:w="6662" w:type="dxa"/>
            <w:gridSpan w:val="2"/>
            <w:vAlign w:val="center"/>
          </w:tcPr>
          <w:p w:rsidR="00205032" w:rsidRDefault="009B3BEA">
            <w:pPr>
              <w:jc w:val="center"/>
              <w:rPr>
                <w:rFonts w:asciiTheme="minorEastAsia" w:hAnsiTheme="minorEastAsia"/>
                <w:b/>
                <w:kern w:val="0"/>
                <w:szCs w:val="21"/>
              </w:rPr>
            </w:pPr>
            <w:r>
              <w:rPr>
                <w:rFonts w:asciiTheme="minorEastAsia" w:hAnsiTheme="minorEastAsia" w:hint="eastAsia"/>
                <w:b/>
                <w:kern w:val="0"/>
                <w:szCs w:val="21"/>
              </w:rPr>
              <w:t>无线手持控制器</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开机后</w:t>
            </w:r>
            <w:r w:rsidR="00B93605">
              <w:rPr>
                <w:rFonts w:asciiTheme="minorEastAsia" w:hAnsiTheme="minorEastAsia"/>
                <w:kern w:val="0"/>
                <w:szCs w:val="21"/>
              </w:rPr>
              <w:t>数码</w:t>
            </w:r>
            <w:proofErr w:type="gramStart"/>
            <w:r w:rsidR="00B93605">
              <w:rPr>
                <w:rFonts w:asciiTheme="minorEastAsia" w:hAnsiTheme="minorEastAsia"/>
                <w:kern w:val="0"/>
                <w:szCs w:val="21"/>
              </w:rPr>
              <w:t>管</w:t>
            </w:r>
            <w:r>
              <w:rPr>
                <w:rFonts w:asciiTheme="minorEastAsia" w:hAnsiTheme="minorEastAsia"/>
                <w:kern w:val="0"/>
                <w:szCs w:val="21"/>
              </w:rPr>
              <w:t>显示</w:t>
            </w:r>
            <w:proofErr w:type="gramEnd"/>
            <w:r>
              <w:rPr>
                <w:rFonts w:asciiTheme="minorEastAsia" w:hAnsiTheme="minorEastAsia"/>
                <w:kern w:val="0"/>
                <w:szCs w:val="21"/>
              </w:rPr>
              <w:t>不亮或闪一下</w:t>
            </w:r>
          </w:p>
        </w:tc>
        <w:tc>
          <w:tcPr>
            <w:tcW w:w="3543" w:type="dxa"/>
          </w:tcPr>
          <w:p w:rsidR="00205032" w:rsidRDefault="009B3BEA">
            <w:pPr>
              <w:rPr>
                <w:rFonts w:asciiTheme="minorEastAsia" w:hAnsiTheme="minorEastAsia"/>
                <w:kern w:val="0"/>
                <w:szCs w:val="21"/>
              </w:rPr>
            </w:pPr>
            <w:r>
              <w:rPr>
                <w:rFonts w:asciiTheme="minorEastAsia" w:hAnsiTheme="minorEastAsia"/>
                <w:kern w:val="0"/>
                <w:szCs w:val="21"/>
              </w:rPr>
              <w:t>电池没电，请充电</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手持控制器显示正常，喇叭不响</w:t>
            </w:r>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参照“对码方法”重新对码</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噪声大，有时控制不到</w:t>
            </w:r>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1、有电磁干扰</w:t>
            </w:r>
          </w:p>
          <w:p w:rsidR="00205032" w:rsidRDefault="009B3BEA">
            <w:pPr>
              <w:rPr>
                <w:rFonts w:asciiTheme="minorEastAsia" w:hAnsiTheme="minorEastAsia"/>
                <w:kern w:val="0"/>
                <w:szCs w:val="21"/>
              </w:rPr>
            </w:pPr>
            <w:r>
              <w:rPr>
                <w:rFonts w:asciiTheme="minorEastAsia" w:hAnsiTheme="minorEastAsia" w:hint="eastAsia"/>
                <w:kern w:val="0"/>
                <w:szCs w:val="21"/>
              </w:rPr>
              <w:t>2、手持端与喇叭距离太远</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连</w:t>
            </w:r>
            <w:proofErr w:type="gramStart"/>
            <w:r>
              <w:rPr>
                <w:rFonts w:asciiTheme="minorEastAsia" w:hAnsiTheme="minorEastAsia"/>
                <w:kern w:val="0"/>
                <w:szCs w:val="21"/>
              </w:rPr>
              <w:t>不上蓝牙</w:t>
            </w:r>
            <w:proofErr w:type="gramEnd"/>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关闭</w:t>
            </w:r>
            <w:proofErr w:type="gramStart"/>
            <w:r>
              <w:rPr>
                <w:rFonts w:asciiTheme="minorEastAsia" w:hAnsiTheme="minorEastAsia" w:hint="eastAsia"/>
                <w:kern w:val="0"/>
                <w:szCs w:val="21"/>
              </w:rPr>
              <w:t>手机</w:t>
            </w:r>
            <w:r>
              <w:rPr>
                <w:rFonts w:asciiTheme="minorEastAsia" w:hAnsiTheme="minorEastAsia" w:hint="eastAsia"/>
                <w:color w:val="FF0000"/>
                <w:kern w:val="0"/>
                <w:szCs w:val="21"/>
              </w:rPr>
              <w:t>蓝牙</w:t>
            </w:r>
            <w:r>
              <w:rPr>
                <w:rFonts w:asciiTheme="minorEastAsia" w:hAnsiTheme="minorEastAsia" w:hint="eastAsia"/>
                <w:kern w:val="0"/>
                <w:szCs w:val="21"/>
              </w:rPr>
              <w:t>和</w:t>
            </w:r>
            <w:proofErr w:type="gramEnd"/>
            <w:r>
              <w:rPr>
                <w:rFonts w:asciiTheme="minorEastAsia" w:hAnsiTheme="minorEastAsia" w:hint="eastAsia"/>
                <w:kern w:val="0"/>
                <w:szCs w:val="21"/>
              </w:rPr>
              <w:t>控制器，重新连接</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充不上电</w:t>
            </w:r>
          </w:p>
        </w:tc>
        <w:tc>
          <w:tcPr>
            <w:tcW w:w="3543" w:type="dxa"/>
          </w:tcPr>
          <w:p w:rsidR="00205032" w:rsidRDefault="009B3BEA">
            <w:pPr>
              <w:rPr>
                <w:rFonts w:asciiTheme="minorEastAsia" w:hAnsiTheme="minorEastAsia"/>
                <w:kern w:val="0"/>
                <w:szCs w:val="21"/>
              </w:rPr>
            </w:pPr>
            <w:proofErr w:type="gramStart"/>
            <w:r>
              <w:rPr>
                <w:rFonts w:asciiTheme="minorEastAsia" w:hAnsiTheme="minorEastAsia"/>
                <w:kern w:val="0"/>
                <w:szCs w:val="21"/>
              </w:rPr>
              <w:t>充电线</w:t>
            </w:r>
            <w:proofErr w:type="gramEnd"/>
            <w:r>
              <w:rPr>
                <w:rFonts w:asciiTheme="minorEastAsia" w:hAnsiTheme="minorEastAsia"/>
                <w:kern w:val="0"/>
                <w:szCs w:val="21"/>
              </w:rPr>
              <w:t>失效或Micro-USB充电插座脱落</w:t>
            </w:r>
          </w:p>
        </w:tc>
      </w:tr>
      <w:tr w:rsidR="00205032">
        <w:tc>
          <w:tcPr>
            <w:tcW w:w="6662" w:type="dxa"/>
            <w:gridSpan w:val="2"/>
            <w:vAlign w:val="center"/>
          </w:tcPr>
          <w:p w:rsidR="00205032" w:rsidRDefault="009B3BEA">
            <w:pPr>
              <w:jc w:val="center"/>
              <w:rPr>
                <w:rFonts w:asciiTheme="minorEastAsia" w:hAnsiTheme="minorEastAsia"/>
                <w:b/>
                <w:kern w:val="0"/>
                <w:szCs w:val="21"/>
              </w:rPr>
            </w:pPr>
            <w:r>
              <w:rPr>
                <w:rFonts w:asciiTheme="minorEastAsia" w:hAnsiTheme="minorEastAsia"/>
                <w:b/>
                <w:kern w:val="0"/>
                <w:szCs w:val="21"/>
              </w:rPr>
              <w:lastRenderedPageBreak/>
              <w:t>高音扬声器</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喇叭不通电</w:t>
            </w:r>
          </w:p>
        </w:tc>
        <w:tc>
          <w:tcPr>
            <w:tcW w:w="3543" w:type="dxa"/>
            <w:vAlign w:val="center"/>
          </w:tcPr>
          <w:p w:rsidR="00205032" w:rsidRDefault="009B3BEA">
            <w:pPr>
              <w:jc w:val="left"/>
              <w:rPr>
                <w:rFonts w:asciiTheme="minorEastAsia" w:hAnsiTheme="minorEastAsia"/>
                <w:kern w:val="0"/>
                <w:szCs w:val="21"/>
              </w:rPr>
            </w:pPr>
            <w:r>
              <w:rPr>
                <w:rFonts w:asciiTheme="minorEastAsia" w:hAnsiTheme="minorEastAsia" w:hint="eastAsia"/>
                <w:kern w:val="0"/>
                <w:szCs w:val="21"/>
              </w:rPr>
              <w:t>1、电源线接头未连接好</w:t>
            </w:r>
            <w:r>
              <w:rPr>
                <w:rFonts w:asciiTheme="minorEastAsia" w:hAnsiTheme="minorEastAsia"/>
                <w:kern w:val="0"/>
                <w:szCs w:val="21"/>
              </w:rPr>
              <w:br/>
            </w:r>
            <w:r>
              <w:rPr>
                <w:rFonts w:asciiTheme="minorEastAsia" w:hAnsiTheme="minorEastAsia" w:hint="eastAsia"/>
                <w:kern w:val="0"/>
                <w:szCs w:val="21"/>
              </w:rPr>
              <w:t>2、正负极方向接反</w:t>
            </w:r>
          </w:p>
          <w:p w:rsidR="00205032" w:rsidRDefault="009B3BEA">
            <w:pPr>
              <w:jc w:val="left"/>
              <w:rPr>
                <w:rFonts w:asciiTheme="minorEastAsia" w:hAnsiTheme="minorEastAsia"/>
                <w:kern w:val="0"/>
                <w:szCs w:val="21"/>
              </w:rPr>
            </w:pPr>
            <w:r>
              <w:rPr>
                <w:rFonts w:asciiTheme="minorEastAsia" w:hAnsiTheme="minorEastAsia" w:hint="eastAsia"/>
                <w:kern w:val="0"/>
                <w:szCs w:val="21"/>
              </w:rPr>
              <w:t>3、点烟器为插紧或夹子线脱落</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喇叭声音断续</w:t>
            </w:r>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1、有电磁干扰或手持端与喇叭距离太远</w:t>
            </w:r>
          </w:p>
          <w:p w:rsidR="00205032" w:rsidRDefault="009B3BEA">
            <w:pPr>
              <w:rPr>
                <w:rFonts w:asciiTheme="minorEastAsia" w:hAnsiTheme="minorEastAsia"/>
                <w:kern w:val="0"/>
                <w:szCs w:val="21"/>
              </w:rPr>
            </w:pPr>
            <w:r>
              <w:rPr>
                <w:rFonts w:asciiTheme="minorEastAsia" w:hAnsiTheme="minorEastAsia"/>
                <w:kern w:val="0"/>
                <w:szCs w:val="21"/>
              </w:rPr>
              <w:t>2</w:t>
            </w:r>
            <w:r>
              <w:rPr>
                <w:rFonts w:asciiTheme="minorEastAsia" w:hAnsiTheme="minorEastAsia" w:hint="eastAsia"/>
                <w:kern w:val="0"/>
                <w:szCs w:val="21"/>
              </w:rPr>
              <w:t>、电源线连接松动</w:t>
            </w:r>
          </w:p>
          <w:p w:rsidR="00205032" w:rsidRDefault="009B3BEA">
            <w:pPr>
              <w:rPr>
                <w:rFonts w:asciiTheme="minorEastAsia" w:hAnsiTheme="minorEastAsia"/>
                <w:kern w:val="0"/>
                <w:szCs w:val="21"/>
              </w:rPr>
            </w:pPr>
            <w:r>
              <w:rPr>
                <w:rFonts w:asciiTheme="minorEastAsia" w:hAnsiTheme="minorEastAsia" w:hint="eastAsia"/>
                <w:kern w:val="0"/>
                <w:szCs w:val="21"/>
                <w:highlight w:val="yellow"/>
              </w:rPr>
              <w:t>3、无线手持控制器电</w:t>
            </w:r>
            <w:r>
              <w:rPr>
                <w:rFonts w:asciiTheme="minorEastAsia" w:hAnsiTheme="minorEastAsia" w:hint="eastAsia"/>
                <w:color w:val="FF0000"/>
                <w:kern w:val="0"/>
                <w:szCs w:val="21"/>
                <w:highlight w:val="yellow"/>
              </w:rPr>
              <w:t>量</w:t>
            </w:r>
            <w:r>
              <w:rPr>
                <w:rFonts w:asciiTheme="minorEastAsia" w:hAnsiTheme="minorEastAsia" w:hint="eastAsia"/>
                <w:kern w:val="0"/>
                <w:szCs w:val="21"/>
                <w:highlight w:val="yellow"/>
              </w:rPr>
              <w:t>过低</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声音大但听不清</w:t>
            </w:r>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录音时距离太近。录音时嘴巴离控制器话筒口的距离通常是一个拳头的距离</w:t>
            </w:r>
          </w:p>
        </w:tc>
      </w:tr>
    </w:tbl>
    <w:p w:rsidR="00205032" w:rsidRDefault="00205032">
      <w:pPr>
        <w:rPr>
          <w:szCs w:val="21"/>
        </w:rPr>
      </w:pPr>
    </w:p>
    <w:p w:rsidR="00205032" w:rsidRDefault="009B3BEA">
      <w:pPr>
        <w:jc w:val="left"/>
        <w:outlineLvl w:val="0"/>
        <w:rPr>
          <w:rFonts w:ascii="黑体" w:eastAsia="黑体" w:hAnsi="黑体"/>
          <w:sz w:val="24"/>
          <w:szCs w:val="24"/>
        </w:rPr>
      </w:pPr>
      <w:r>
        <w:rPr>
          <w:rFonts w:ascii="黑体" w:eastAsia="黑体" w:hAnsi="黑体" w:hint="eastAsia"/>
          <w:szCs w:val="21"/>
        </w:rPr>
        <w:t xml:space="preserve"> </w:t>
      </w:r>
      <w:r>
        <w:rPr>
          <w:rFonts w:ascii="黑体" w:eastAsia="黑体" w:hAnsi="黑体" w:hint="eastAsia"/>
          <w:b/>
          <w:sz w:val="24"/>
          <w:szCs w:val="24"/>
        </w:rPr>
        <w:t>六、性能参数</w:t>
      </w:r>
    </w:p>
    <w:p w:rsidR="00205032" w:rsidRDefault="009B3BEA">
      <w:pPr>
        <w:ind w:firstLineChars="100" w:firstLine="211"/>
        <w:rPr>
          <w:rFonts w:asciiTheme="minorEastAsia" w:hAnsiTheme="minorEastAsia"/>
          <w:b/>
          <w:szCs w:val="21"/>
        </w:rPr>
      </w:pPr>
      <w:r>
        <w:rPr>
          <w:rFonts w:ascii="黑体" w:eastAsia="黑体" w:hAnsi="黑体" w:hint="eastAsia"/>
          <w:b/>
          <w:szCs w:val="21"/>
        </w:rPr>
        <w:t>1、高音扬声器</w:t>
      </w:r>
    </w:p>
    <w:p w:rsidR="00205032" w:rsidRDefault="009B3BEA">
      <w:pPr>
        <w:ind w:firstLineChars="100" w:firstLine="210"/>
        <w:jc w:val="left"/>
        <w:rPr>
          <w:rFonts w:asciiTheme="minorEastAsia" w:hAnsiTheme="minorEastAsia"/>
          <w:szCs w:val="21"/>
        </w:rPr>
      </w:pPr>
      <w:r>
        <w:rPr>
          <w:rFonts w:asciiTheme="minorEastAsia" w:hAnsiTheme="minorEastAsia" w:hint="eastAsia"/>
          <w:szCs w:val="21"/>
        </w:rPr>
        <w:t xml:space="preserve">  ·供电电压：DC12V</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·额定功率：</w:t>
      </w:r>
    </w:p>
    <w:tbl>
      <w:tblPr>
        <w:tblStyle w:val="a8"/>
        <w:tblW w:w="4119" w:type="dxa"/>
        <w:tblInd w:w="962" w:type="dxa"/>
        <w:tblLayout w:type="fixed"/>
        <w:tblLook w:val="04A0" w:firstRow="1" w:lastRow="0" w:firstColumn="1" w:lastColumn="0" w:noHBand="0" w:noVBand="1"/>
      </w:tblPr>
      <w:tblGrid>
        <w:gridCol w:w="1373"/>
        <w:gridCol w:w="1373"/>
        <w:gridCol w:w="1373"/>
      </w:tblGrid>
      <w:tr w:rsidR="0005567A" w:rsidTr="0005567A">
        <w:trPr>
          <w:trHeight w:val="312"/>
        </w:trPr>
        <w:tc>
          <w:tcPr>
            <w:tcW w:w="1373" w:type="dxa"/>
          </w:tcPr>
          <w:p w:rsidR="0005567A" w:rsidRDefault="0005567A">
            <w:pPr>
              <w:jc w:val="center"/>
              <w:rPr>
                <w:rFonts w:asciiTheme="minorEastAsia" w:hAnsiTheme="minorEastAsia"/>
                <w:kern w:val="0"/>
                <w:szCs w:val="21"/>
              </w:rPr>
            </w:pPr>
            <w:r>
              <w:rPr>
                <w:rFonts w:asciiTheme="minorEastAsia" w:hAnsiTheme="minorEastAsia" w:hint="eastAsia"/>
                <w:kern w:val="0"/>
                <w:szCs w:val="21"/>
              </w:rPr>
              <w:t>型号</w:t>
            </w:r>
          </w:p>
        </w:tc>
        <w:tc>
          <w:tcPr>
            <w:tcW w:w="1373" w:type="dxa"/>
          </w:tcPr>
          <w:p w:rsidR="0005567A" w:rsidRDefault="0005567A" w:rsidP="003C48A1">
            <w:pPr>
              <w:jc w:val="center"/>
              <w:rPr>
                <w:rFonts w:asciiTheme="minorEastAsia" w:hAnsiTheme="minorEastAsia"/>
                <w:kern w:val="0"/>
                <w:szCs w:val="21"/>
              </w:rPr>
            </w:pPr>
            <w:r>
              <w:rPr>
                <w:rFonts w:asciiTheme="minorEastAsia" w:hAnsiTheme="minorEastAsia" w:hint="eastAsia"/>
                <w:kern w:val="0"/>
                <w:szCs w:val="21"/>
              </w:rPr>
              <w:t>LH</w:t>
            </w:r>
            <w:r w:rsidR="003C48A1">
              <w:rPr>
                <w:rFonts w:asciiTheme="minorEastAsia" w:hAnsiTheme="minorEastAsia" w:hint="eastAsia"/>
                <w:kern w:val="0"/>
                <w:szCs w:val="21"/>
              </w:rPr>
              <w:t>3</w:t>
            </w:r>
            <w:r>
              <w:rPr>
                <w:rFonts w:asciiTheme="minorEastAsia" w:hAnsiTheme="minorEastAsia" w:hint="eastAsia"/>
                <w:kern w:val="0"/>
                <w:szCs w:val="21"/>
              </w:rPr>
              <w:t>02W</w:t>
            </w:r>
          </w:p>
        </w:tc>
        <w:tc>
          <w:tcPr>
            <w:tcW w:w="1373" w:type="dxa"/>
          </w:tcPr>
          <w:p w:rsidR="0005567A" w:rsidRDefault="0005567A" w:rsidP="003C48A1">
            <w:pPr>
              <w:jc w:val="center"/>
              <w:rPr>
                <w:rFonts w:asciiTheme="minorEastAsia" w:hAnsiTheme="minorEastAsia"/>
                <w:kern w:val="0"/>
                <w:szCs w:val="21"/>
              </w:rPr>
            </w:pPr>
            <w:r>
              <w:rPr>
                <w:rFonts w:asciiTheme="minorEastAsia" w:hAnsiTheme="minorEastAsia" w:hint="eastAsia"/>
                <w:kern w:val="0"/>
                <w:szCs w:val="21"/>
              </w:rPr>
              <w:t>LH</w:t>
            </w:r>
            <w:r w:rsidR="003C48A1">
              <w:rPr>
                <w:rFonts w:asciiTheme="minorEastAsia" w:hAnsiTheme="minorEastAsia" w:hint="eastAsia"/>
                <w:kern w:val="0"/>
                <w:szCs w:val="21"/>
              </w:rPr>
              <w:t>3</w:t>
            </w:r>
            <w:r>
              <w:rPr>
                <w:rFonts w:asciiTheme="minorEastAsia" w:hAnsiTheme="minorEastAsia" w:hint="eastAsia"/>
                <w:kern w:val="0"/>
                <w:szCs w:val="21"/>
              </w:rPr>
              <w:t>03W</w:t>
            </w:r>
          </w:p>
        </w:tc>
      </w:tr>
      <w:tr w:rsidR="0005567A" w:rsidTr="0005567A">
        <w:trPr>
          <w:trHeight w:val="312"/>
        </w:trPr>
        <w:tc>
          <w:tcPr>
            <w:tcW w:w="1373" w:type="dxa"/>
          </w:tcPr>
          <w:p w:rsidR="0005567A" w:rsidRDefault="0005567A">
            <w:pPr>
              <w:jc w:val="center"/>
              <w:rPr>
                <w:rFonts w:asciiTheme="minorEastAsia" w:hAnsiTheme="minorEastAsia"/>
                <w:kern w:val="0"/>
                <w:szCs w:val="21"/>
              </w:rPr>
            </w:pPr>
            <w:r>
              <w:rPr>
                <w:rFonts w:asciiTheme="minorEastAsia" w:hAnsiTheme="minorEastAsia" w:hint="eastAsia"/>
                <w:kern w:val="0"/>
                <w:szCs w:val="21"/>
              </w:rPr>
              <w:t>功率</w:t>
            </w:r>
          </w:p>
        </w:tc>
        <w:tc>
          <w:tcPr>
            <w:tcW w:w="1373" w:type="dxa"/>
          </w:tcPr>
          <w:p w:rsidR="0005567A" w:rsidRDefault="00F32047">
            <w:pPr>
              <w:jc w:val="center"/>
              <w:rPr>
                <w:rFonts w:asciiTheme="minorEastAsia" w:hAnsiTheme="minorEastAsia"/>
                <w:kern w:val="0"/>
                <w:szCs w:val="21"/>
              </w:rPr>
            </w:pPr>
            <w:r>
              <w:rPr>
                <w:rFonts w:asciiTheme="minorEastAsia" w:hAnsiTheme="minorEastAsia" w:hint="eastAsia"/>
                <w:kern w:val="0"/>
                <w:szCs w:val="21"/>
              </w:rPr>
              <w:t>2</w:t>
            </w:r>
            <w:r w:rsidR="0005567A">
              <w:rPr>
                <w:rFonts w:asciiTheme="minorEastAsia" w:hAnsiTheme="minorEastAsia" w:hint="eastAsia"/>
                <w:kern w:val="0"/>
                <w:szCs w:val="21"/>
              </w:rPr>
              <w:t>00W</w:t>
            </w:r>
          </w:p>
        </w:tc>
        <w:tc>
          <w:tcPr>
            <w:tcW w:w="1373" w:type="dxa"/>
          </w:tcPr>
          <w:p w:rsidR="0005567A" w:rsidRDefault="00F32047">
            <w:pPr>
              <w:jc w:val="center"/>
              <w:rPr>
                <w:rFonts w:asciiTheme="minorEastAsia" w:hAnsiTheme="minorEastAsia"/>
                <w:kern w:val="0"/>
                <w:szCs w:val="21"/>
              </w:rPr>
            </w:pPr>
            <w:r>
              <w:rPr>
                <w:rFonts w:asciiTheme="minorEastAsia" w:hAnsiTheme="minorEastAsia" w:hint="eastAsia"/>
                <w:kern w:val="0"/>
                <w:szCs w:val="21"/>
              </w:rPr>
              <w:t>30</w:t>
            </w:r>
            <w:r w:rsidR="0005567A">
              <w:rPr>
                <w:rFonts w:asciiTheme="minorEastAsia" w:hAnsiTheme="minorEastAsia" w:hint="eastAsia"/>
                <w:kern w:val="0"/>
                <w:szCs w:val="21"/>
              </w:rPr>
              <w:t>0W</w:t>
            </w:r>
          </w:p>
        </w:tc>
      </w:tr>
    </w:tbl>
    <w:p w:rsidR="00205032" w:rsidRDefault="009B3BEA">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p>
    <w:tbl>
      <w:tblPr>
        <w:tblStyle w:val="a8"/>
        <w:tblW w:w="4124" w:type="dxa"/>
        <w:tblInd w:w="959" w:type="dxa"/>
        <w:tblLayout w:type="fixed"/>
        <w:tblLook w:val="04A0" w:firstRow="1" w:lastRow="0" w:firstColumn="1" w:lastColumn="0" w:noHBand="0" w:noVBand="1"/>
      </w:tblPr>
      <w:tblGrid>
        <w:gridCol w:w="1382"/>
        <w:gridCol w:w="1371"/>
        <w:gridCol w:w="1371"/>
      </w:tblGrid>
      <w:tr w:rsidR="003C48A1" w:rsidTr="0005567A">
        <w:trPr>
          <w:trHeight w:val="312"/>
        </w:trPr>
        <w:tc>
          <w:tcPr>
            <w:tcW w:w="1382" w:type="dxa"/>
          </w:tcPr>
          <w:p w:rsidR="003C48A1" w:rsidRDefault="003C48A1">
            <w:pPr>
              <w:jc w:val="center"/>
              <w:rPr>
                <w:rFonts w:asciiTheme="minorEastAsia" w:hAnsiTheme="minorEastAsia"/>
                <w:kern w:val="0"/>
                <w:szCs w:val="21"/>
              </w:rPr>
            </w:pPr>
            <w:r>
              <w:rPr>
                <w:rFonts w:asciiTheme="minorEastAsia" w:hAnsiTheme="minorEastAsia" w:hint="eastAsia"/>
                <w:kern w:val="0"/>
                <w:szCs w:val="21"/>
              </w:rPr>
              <w:t>型号</w:t>
            </w:r>
          </w:p>
        </w:tc>
        <w:tc>
          <w:tcPr>
            <w:tcW w:w="1371" w:type="dxa"/>
          </w:tcPr>
          <w:p w:rsidR="003C48A1" w:rsidRDefault="003C48A1" w:rsidP="0080257C">
            <w:pPr>
              <w:jc w:val="center"/>
              <w:rPr>
                <w:rFonts w:asciiTheme="minorEastAsia" w:hAnsiTheme="minorEastAsia"/>
                <w:kern w:val="0"/>
                <w:szCs w:val="21"/>
              </w:rPr>
            </w:pPr>
            <w:r>
              <w:rPr>
                <w:rFonts w:asciiTheme="minorEastAsia" w:hAnsiTheme="minorEastAsia" w:hint="eastAsia"/>
                <w:kern w:val="0"/>
                <w:szCs w:val="21"/>
              </w:rPr>
              <w:t>LH302W</w:t>
            </w:r>
          </w:p>
        </w:tc>
        <w:tc>
          <w:tcPr>
            <w:tcW w:w="1371" w:type="dxa"/>
          </w:tcPr>
          <w:p w:rsidR="003C48A1" w:rsidRDefault="003C48A1" w:rsidP="0080257C">
            <w:pPr>
              <w:jc w:val="center"/>
              <w:rPr>
                <w:rFonts w:asciiTheme="minorEastAsia" w:hAnsiTheme="minorEastAsia"/>
                <w:kern w:val="0"/>
                <w:szCs w:val="21"/>
              </w:rPr>
            </w:pPr>
            <w:r>
              <w:rPr>
                <w:rFonts w:asciiTheme="minorEastAsia" w:hAnsiTheme="minorEastAsia" w:hint="eastAsia"/>
                <w:kern w:val="0"/>
                <w:szCs w:val="21"/>
              </w:rPr>
              <w:t>LH303W</w:t>
            </w:r>
          </w:p>
        </w:tc>
      </w:tr>
      <w:tr w:rsidR="003C48A1" w:rsidTr="0005567A">
        <w:trPr>
          <w:trHeight w:val="312"/>
        </w:trPr>
        <w:tc>
          <w:tcPr>
            <w:tcW w:w="1382" w:type="dxa"/>
          </w:tcPr>
          <w:p w:rsidR="003C48A1" w:rsidRDefault="003C48A1" w:rsidP="0080257C">
            <w:pPr>
              <w:jc w:val="center"/>
              <w:rPr>
                <w:rFonts w:asciiTheme="minorEastAsia" w:hAnsiTheme="minorEastAsia"/>
                <w:kern w:val="0"/>
                <w:szCs w:val="21"/>
              </w:rPr>
            </w:pPr>
            <w:r>
              <w:rPr>
                <w:rFonts w:asciiTheme="minorEastAsia" w:hAnsiTheme="minorEastAsia" w:hint="eastAsia"/>
                <w:kern w:val="0"/>
                <w:szCs w:val="21"/>
              </w:rPr>
              <w:t>长*宽*高mm</w:t>
            </w:r>
          </w:p>
        </w:tc>
        <w:tc>
          <w:tcPr>
            <w:tcW w:w="1371" w:type="dxa"/>
          </w:tcPr>
          <w:p w:rsidR="003C48A1" w:rsidRDefault="003C48A1" w:rsidP="0080257C">
            <w:pPr>
              <w:jc w:val="center"/>
              <w:rPr>
                <w:rFonts w:asciiTheme="minorEastAsia" w:hAnsiTheme="minorEastAsia"/>
                <w:kern w:val="0"/>
                <w:szCs w:val="21"/>
              </w:rPr>
            </w:pPr>
            <w:r>
              <w:rPr>
                <w:rFonts w:asciiTheme="minorEastAsia" w:hAnsiTheme="minorEastAsia" w:hint="eastAsia"/>
                <w:kern w:val="0"/>
                <w:szCs w:val="21"/>
              </w:rPr>
              <w:t>455*405*200</w:t>
            </w:r>
          </w:p>
        </w:tc>
        <w:tc>
          <w:tcPr>
            <w:tcW w:w="1371" w:type="dxa"/>
          </w:tcPr>
          <w:p w:rsidR="003C48A1" w:rsidRDefault="003C48A1" w:rsidP="003C48A1">
            <w:pPr>
              <w:jc w:val="center"/>
              <w:rPr>
                <w:rFonts w:asciiTheme="minorEastAsia" w:hAnsiTheme="minorEastAsia"/>
                <w:kern w:val="0"/>
                <w:szCs w:val="21"/>
              </w:rPr>
            </w:pPr>
            <w:r>
              <w:rPr>
                <w:rFonts w:asciiTheme="minorEastAsia" w:hAnsiTheme="minorEastAsia" w:hint="eastAsia"/>
                <w:kern w:val="0"/>
                <w:szCs w:val="21"/>
              </w:rPr>
              <w:t>510*480*220</w:t>
            </w:r>
          </w:p>
        </w:tc>
      </w:tr>
    </w:tbl>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·音频频响：200-8000Hz</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·喇叭灵敏度：1</w:t>
      </w:r>
      <w:r w:rsidR="00142402">
        <w:rPr>
          <w:rFonts w:asciiTheme="minorEastAsia" w:hAnsiTheme="minorEastAsia" w:hint="eastAsia"/>
          <w:szCs w:val="21"/>
        </w:rPr>
        <w:t>10</w:t>
      </w:r>
      <w:r>
        <w:rPr>
          <w:rFonts w:asciiTheme="minorEastAsia" w:hAnsiTheme="minorEastAsia" w:hint="eastAsia"/>
          <w:szCs w:val="21"/>
        </w:rPr>
        <w:t>±2dB</w:t>
      </w:r>
      <w:r w:rsidR="00204654">
        <w:rPr>
          <w:rFonts w:asciiTheme="minorEastAsia" w:hAnsiTheme="minorEastAsia"/>
          <w:szCs w:val="21"/>
        </w:rPr>
        <w:t>/W/m</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·阻抗：8欧姆</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·支架：金属+60mm强磁</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·材料：</w:t>
      </w:r>
      <w:proofErr w:type="gramStart"/>
      <w:r>
        <w:rPr>
          <w:rFonts w:asciiTheme="minorEastAsia" w:hAnsiTheme="minorEastAsia" w:hint="eastAsia"/>
          <w:szCs w:val="21"/>
        </w:rPr>
        <w:t>工程级</w:t>
      </w:r>
      <w:proofErr w:type="gramEnd"/>
      <w:r>
        <w:rPr>
          <w:rFonts w:asciiTheme="minorEastAsia" w:hAnsiTheme="minorEastAsia" w:hint="eastAsia"/>
          <w:szCs w:val="21"/>
        </w:rPr>
        <w:t>ABS</w:t>
      </w:r>
    </w:p>
    <w:p w:rsidR="00205032" w:rsidRDefault="009B3BEA">
      <w:pPr>
        <w:ind w:firstLineChars="100" w:firstLine="211"/>
        <w:rPr>
          <w:rFonts w:ascii="黑体" w:eastAsia="黑体" w:hAnsi="黑体"/>
          <w:b/>
          <w:szCs w:val="21"/>
        </w:rPr>
      </w:pPr>
      <w:r>
        <w:rPr>
          <w:rFonts w:ascii="黑体" w:eastAsia="黑体" w:hAnsi="黑体" w:hint="eastAsia"/>
          <w:b/>
          <w:szCs w:val="21"/>
        </w:rPr>
        <w:t>2、无线手持控制器：</w:t>
      </w:r>
    </w:p>
    <w:p w:rsidR="00205032" w:rsidRDefault="009B3BEA">
      <w:pPr>
        <w:ind w:firstLine="405"/>
        <w:jc w:val="left"/>
        <w:rPr>
          <w:rFonts w:asciiTheme="minorEastAsia" w:hAnsiTheme="minorEastAsia"/>
          <w:szCs w:val="21"/>
        </w:rPr>
      </w:pPr>
      <w:r>
        <w:rPr>
          <w:rFonts w:asciiTheme="minorEastAsia" w:hAnsiTheme="minorEastAsia" w:hint="eastAsia"/>
          <w:szCs w:val="21"/>
        </w:rPr>
        <w:t>·录音时长：</w:t>
      </w:r>
      <w:r>
        <w:rPr>
          <w:rFonts w:asciiTheme="minorEastAsia" w:hAnsiTheme="minorEastAsia" w:hint="eastAsia"/>
          <w:szCs w:val="21"/>
          <w:highlight w:val="yellow"/>
        </w:rPr>
        <w:t>＞120秒</w:t>
      </w:r>
    </w:p>
    <w:p w:rsidR="00205032" w:rsidRDefault="009B3BEA">
      <w:pPr>
        <w:ind w:firstLine="405"/>
        <w:jc w:val="left"/>
        <w:rPr>
          <w:rFonts w:asciiTheme="minorEastAsia" w:hAnsiTheme="minorEastAsia"/>
          <w:szCs w:val="21"/>
        </w:rPr>
      </w:pPr>
      <w:r>
        <w:rPr>
          <w:rFonts w:asciiTheme="minorEastAsia" w:hAnsiTheme="minorEastAsia" w:hint="eastAsia"/>
          <w:szCs w:val="21"/>
        </w:rPr>
        <w:t>·无线控制距离：＞50米，无干扰环境</w:t>
      </w:r>
    </w:p>
    <w:p w:rsidR="00205032" w:rsidRDefault="009B3BEA">
      <w:pPr>
        <w:ind w:firstLine="405"/>
        <w:jc w:val="left"/>
        <w:rPr>
          <w:rFonts w:asciiTheme="minorEastAsia" w:hAnsiTheme="minorEastAsia"/>
          <w:szCs w:val="21"/>
        </w:rPr>
      </w:pPr>
      <w:r>
        <w:rPr>
          <w:rFonts w:asciiTheme="minorEastAsia" w:hAnsiTheme="minorEastAsia" w:hint="eastAsia"/>
          <w:szCs w:val="21"/>
        </w:rPr>
        <w:t>·播放格式：MP3、WAV</w:t>
      </w:r>
    </w:p>
    <w:p w:rsidR="00205032" w:rsidRDefault="009B3BEA">
      <w:pPr>
        <w:ind w:firstLine="405"/>
        <w:jc w:val="left"/>
        <w:rPr>
          <w:rFonts w:asciiTheme="minorEastAsia" w:hAnsiTheme="minorEastAsia"/>
          <w:szCs w:val="21"/>
        </w:rPr>
      </w:pPr>
      <w:r>
        <w:rPr>
          <w:rFonts w:asciiTheme="minorEastAsia" w:hAnsiTheme="minorEastAsia" w:hint="eastAsia"/>
          <w:szCs w:val="21"/>
        </w:rPr>
        <w:t>·频响：±1.5dB@100~8000Hz</w:t>
      </w:r>
    </w:p>
    <w:p w:rsidR="00205032" w:rsidRDefault="009B3BEA">
      <w:pPr>
        <w:ind w:firstLine="405"/>
        <w:jc w:val="left"/>
        <w:rPr>
          <w:rFonts w:asciiTheme="minorEastAsia" w:hAnsiTheme="minorEastAsia"/>
          <w:szCs w:val="21"/>
        </w:rPr>
      </w:pPr>
      <w:r>
        <w:rPr>
          <w:rFonts w:asciiTheme="minorEastAsia" w:hAnsiTheme="minorEastAsia" w:hint="eastAsia"/>
          <w:szCs w:val="21"/>
        </w:rPr>
        <w:t>·失真：＜3%</w:t>
      </w:r>
    </w:p>
    <w:p w:rsidR="00205032" w:rsidRDefault="009B3BEA">
      <w:pPr>
        <w:ind w:firstLine="405"/>
        <w:jc w:val="left"/>
        <w:rPr>
          <w:rFonts w:asciiTheme="minorEastAsia" w:hAnsiTheme="minorEastAsia"/>
          <w:szCs w:val="21"/>
        </w:rPr>
      </w:pPr>
      <w:r>
        <w:rPr>
          <w:rFonts w:asciiTheme="minorEastAsia" w:hAnsiTheme="minorEastAsia" w:hint="eastAsia"/>
          <w:szCs w:val="21"/>
        </w:rPr>
        <w:t>·发射器工作时间：</w:t>
      </w:r>
      <w:proofErr w:type="gramStart"/>
      <w:r>
        <w:rPr>
          <w:rFonts w:asciiTheme="minorEastAsia" w:hAnsiTheme="minorEastAsia" w:hint="eastAsia"/>
          <w:szCs w:val="21"/>
        </w:rPr>
        <w:t>满电连续</w:t>
      </w:r>
      <w:proofErr w:type="gramEnd"/>
      <w:r>
        <w:rPr>
          <w:rFonts w:asciiTheme="minorEastAsia" w:hAnsiTheme="minorEastAsia" w:hint="eastAsia"/>
          <w:color w:val="FF0000"/>
          <w:szCs w:val="21"/>
        </w:rPr>
        <w:t>工作5</w:t>
      </w:r>
      <w:r>
        <w:rPr>
          <w:rFonts w:asciiTheme="minorEastAsia" w:hAnsiTheme="minorEastAsia" w:hint="eastAsia"/>
          <w:szCs w:val="21"/>
        </w:rPr>
        <w:t>小时</w:t>
      </w: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widowControl/>
        <w:jc w:val="left"/>
        <w:rPr>
          <w:rFonts w:ascii="黑体" w:eastAsia="黑体" w:hAnsi="黑体"/>
          <w:b/>
          <w:sz w:val="24"/>
          <w:szCs w:val="24"/>
        </w:rPr>
      </w:pPr>
    </w:p>
    <w:p w:rsidR="00205032" w:rsidRDefault="00205032">
      <w:pPr>
        <w:widowControl/>
        <w:jc w:val="left"/>
        <w:rPr>
          <w:rFonts w:ascii="黑体" w:eastAsia="黑体" w:hAnsi="黑体"/>
          <w:b/>
          <w:sz w:val="24"/>
          <w:szCs w:val="24"/>
        </w:rPr>
      </w:pPr>
    </w:p>
    <w:p w:rsidR="00E320DB" w:rsidRDefault="00E320DB">
      <w:pPr>
        <w:widowControl/>
        <w:jc w:val="left"/>
        <w:rPr>
          <w:rFonts w:ascii="黑体" w:eastAsia="黑体" w:hAnsi="黑体"/>
          <w:b/>
          <w:sz w:val="24"/>
          <w:szCs w:val="24"/>
        </w:rPr>
      </w:pPr>
      <w:r>
        <w:rPr>
          <w:rFonts w:ascii="黑体" w:eastAsia="黑体" w:hAnsi="黑体"/>
          <w:b/>
          <w:sz w:val="24"/>
          <w:szCs w:val="24"/>
        </w:rPr>
        <w:br w:type="page"/>
      </w:r>
    </w:p>
    <w:p w:rsidR="00006C07" w:rsidRDefault="00006C07" w:rsidP="00006C07">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006C07" w:rsidRPr="00906BD7" w:rsidRDefault="00006C07" w:rsidP="00006C07">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006C07" w:rsidRDefault="00006C07" w:rsidP="00006C07">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006C07" w:rsidRDefault="00006C07" w:rsidP="00006C07">
      <w:pPr>
        <w:widowControl/>
        <w:jc w:val="left"/>
        <w:rPr>
          <w:rFonts w:ascii="黑体" w:eastAsia="黑体" w:hAnsi="黑体"/>
          <w:b/>
          <w:sz w:val="24"/>
          <w:szCs w:val="24"/>
        </w:rPr>
      </w:pPr>
    </w:p>
    <w:p w:rsidR="00006C07" w:rsidRDefault="00006C07" w:rsidP="00006C07">
      <w:pPr>
        <w:widowControl/>
        <w:jc w:val="left"/>
        <w:rPr>
          <w:rFonts w:ascii="黑体" w:eastAsia="黑体" w:hAnsi="黑体"/>
          <w:b/>
          <w:sz w:val="24"/>
          <w:szCs w:val="24"/>
        </w:rPr>
      </w:pPr>
    </w:p>
    <w:p w:rsidR="00006C07" w:rsidRDefault="00006C07" w:rsidP="00006C07">
      <w:pPr>
        <w:widowControl/>
        <w:jc w:val="left"/>
        <w:rPr>
          <w:rFonts w:ascii="黑体" w:eastAsia="黑体" w:hAnsi="黑体"/>
          <w:b/>
          <w:sz w:val="24"/>
          <w:szCs w:val="24"/>
        </w:rPr>
      </w:pPr>
    </w:p>
    <w:p w:rsidR="00006C07" w:rsidRDefault="00006C07" w:rsidP="00006C07">
      <w:pPr>
        <w:widowControl/>
        <w:jc w:val="left"/>
        <w:rPr>
          <w:rFonts w:ascii="黑体" w:eastAsia="黑体" w:hAnsi="黑体"/>
          <w:b/>
          <w:sz w:val="24"/>
          <w:szCs w:val="24"/>
        </w:rPr>
      </w:pPr>
    </w:p>
    <w:p w:rsidR="00006C07" w:rsidRDefault="00006C07" w:rsidP="00006C07">
      <w:pPr>
        <w:widowControl/>
        <w:jc w:val="left"/>
        <w:rPr>
          <w:rFonts w:ascii="黑体" w:eastAsia="黑体" w:hAnsi="黑体"/>
          <w:b/>
          <w:sz w:val="24"/>
          <w:szCs w:val="24"/>
        </w:rPr>
      </w:pPr>
    </w:p>
    <w:p w:rsidR="00006C07" w:rsidRDefault="00006C07" w:rsidP="00006C07">
      <w:pPr>
        <w:widowControl/>
        <w:jc w:val="left"/>
        <w:rPr>
          <w:rFonts w:ascii="黑体" w:eastAsia="黑体" w:hAnsi="黑体"/>
          <w:b/>
          <w:sz w:val="24"/>
          <w:szCs w:val="24"/>
        </w:rPr>
      </w:pPr>
    </w:p>
    <w:p w:rsidR="00006C07" w:rsidRDefault="00006C07" w:rsidP="00006C07">
      <w:pPr>
        <w:widowControl/>
        <w:jc w:val="left"/>
        <w:rPr>
          <w:rFonts w:ascii="黑体" w:eastAsia="黑体" w:hAnsi="黑体"/>
          <w:b/>
          <w:sz w:val="24"/>
          <w:szCs w:val="24"/>
        </w:rPr>
      </w:pPr>
    </w:p>
    <w:p w:rsidR="00006C07" w:rsidRDefault="00006C07" w:rsidP="00006C07">
      <w:pPr>
        <w:widowControl/>
        <w:jc w:val="left"/>
        <w:rPr>
          <w:rFonts w:ascii="黑体" w:eastAsia="黑体" w:hAnsi="黑体"/>
          <w:b/>
          <w:sz w:val="24"/>
          <w:szCs w:val="24"/>
        </w:rPr>
      </w:pPr>
    </w:p>
    <w:p w:rsidR="00006C07" w:rsidRDefault="00006C07" w:rsidP="00006C07">
      <w:pPr>
        <w:widowControl/>
        <w:jc w:val="left"/>
        <w:rPr>
          <w:rFonts w:ascii="黑体" w:eastAsia="黑体" w:hAnsi="黑体"/>
          <w:b/>
          <w:sz w:val="24"/>
          <w:szCs w:val="24"/>
        </w:rPr>
      </w:pPr>
    </w:p>
    <w:p w:rsidR="00006C07" w:rsidRPr="0058508B" w:rsidRDefault="00006C07" w:rsidP="00006C07">
      <w:pPr>
        <w:widowControl/>
        <w:jc w:val="left"/>
        <w:rPr>
          <w:rFonts w:asciiTheme="minorEastAsia" w:hAnsiTheme="minorEastAsia"/>
          <w:b/>
          <w:sz w:val="24"/>
          <w:szCs w:val="24"/>
        </w:rPr>
      </w:pPr>
    </w:p>
    <w:p w:rsidR="00006C07" w:rsidRPr="0058508B" w:rsidRDefault="00006C07" w:rsidP="00006C07">
      <w:pPr>
        <w:widowControl/>
        <w:jc w:val="left"/>
        <w:rPr>
          <w:rFonts w:asciiTheme="minorEastAsia" w:hAnsiTheme="minorEastAsia"/>
          <w:b/>
          <w:sz w:val="24"/>
          <w:szCs w:val="24"/>
        </w:rPr>
      </w:pPr>
    </w:p>
    <w:p w:rsidR="00006C07" w:rsidRPr="0058508B" w:rsidRDefault="00006C07" w:rsidP="00006C07">
      <w:pPr>
        <w:widowControl/>
        <w:jc w:val="left"/>
        <w:rPr>
          <w:rFonts w:asciiTheme="minorEastAsia" w:hAnsiTheme="minorEastAsia"/>
          <w:b/>
          <w:sz w:val="24"/>
          <w:szCs w:val="24"/>
        </w:rPr>
      </w:pPr>
    </w:p>
    <w:p w:rsidR="00006C07" w:rsidRDefault="00006C07" w:rsidP="00006C07">
      <w:pPr>
        <w:widowControl/>
        <w:jc w:val="left"/>
        <w:rPr>
          <w:rFonts w:ascii="黑体" w:eastAsia="黑体" w:hAnsi="黑体"/>
          <w:b/>
          <w:sz w:val="24"/>
          <w:szCs w:val="24"/>
        </w:rPr>
      </w:pPr>
      <w:r>
        <w:rPr>
          <w:rFonts w:ascii="黑体" w:eastAsia="黑体" w:hAnsi="黑体" w:hint="eastAsia"/>
          <w:b/>
          <w:sz w:val="24"/>
          <w:szCs w:val="24"/>
        </w:rPr>
        <w:t>获取更多信息</w:t>
      </w:r>
    </w:p>
    <w:p w:rsidR="00006C07" w:rsidRDefault="00006C07" w:rsidP="00006C07">
      <w:pPr>
        <w:widowControl/>
        <w:jc w:val="left"/>
        <w:rPr>
          <w:rFonts w:asciiTheme="minorEastAsia" w:hAnsiTheme="minorEastAsia"/>
          <w:szCs w:val="21"/>
        </w:rPr>
      </w:pPr>
      <w:r>
        <w:rPr>
          <w:rFonts w:asciiTheme="minorEastAsia" w:hAnsiTheme="minorEastAsia" w:hint="eastAsia"/>
          <w:szCs w:val="21"/>
        </w:rPr>
        <w:t>消费者服务热线：13688898158</w:t>
      </w:r>
    </w:p>
    <w:p w:rsidR="00006C07" w:rsidRDefault="00006C07" w:rsidP="00006C07">
      <w:pPr>
        <w:widowControl/>
        <w:jc w:val="left"/>
        <w:rPr>
          <w:rFonts w:asciiTheme="minorEastAsia" w:hAnsiTheme="minorEastAsia"/>
          <w:szCs w:val="21"/>
        </w:rPr>
      </w:pPr>
      <w:r>
        <w:rPr>
          <w:rFonts w:asciiTheme="minorEastAsia" w:hAnsiTheme="minorEastAsia" w:hint="eastAsia"/>
          <w:szCs w:val="21"/>
        </w:rPr>
        <w:t>扫描以下二维码，关注</w:t>
      </w:r>
      <w:proofErr w:type="gramStart"/>
      <w:r>
        <w:rPr>
          <w:rFonts w:asciiTheme="minorEastAsia" w:hAnsiTheme="minorEastAsia" w:hint="eastAsia"/>
          <w:szCs w:val="21"/>
        </w:rPr>
        <w:t>官方微信以及</w:t>
      </w:r>
      <w:proofErr w:type="gramEnd"/>
      <w:r>
        <w:rPr>
          <w:rFonts w:asciiTheme="minorEastAsia" w:hAnsiTheme="minorEastAsia" w:hint="eastAsia"/>
          <w:szCs w:val="21"/>
        </w:rPr>
        <w:t>产品使用指南。</w:t>
      </w:r>
    </w:p>
    <w:p w:rsidR="00006C07" w:rsidRDefault="00006C07" w:rsidP="00006C07">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3"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006C07" w:rsidRDefault="00006C07" w:rsidP="00006C07">
      <w:pPr>
        <w:widowControl/>
        <w:jc w:val="left"/>
        <w:rPr>
          <w:rFonts w:asciiTheme="minorEastAsia" w:hAnsiTheme="minorEastAsia"/>
          <w:szCs w:val="21"/>
        </w:rPr>
      </w:pPr>
      <w:r>
        <w:rPr>
          <w:rFonts w:asciiTheme="minorEastAsia" w:hAnsiTheme="minorEastAsia" w:hint="eastAsia"/>
          <w:szCs w:val="21"/>
        </w:rPr>
        <w:t>关于本手册</w:t>
      </w:r>
    </w:p>
    <w:p w:rsidR="00006C07" w:rsidRDefault="00006C07" w:rsidP="00006C07">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006C07" w:rsidRDefault="00006C07" w:rsidP="00006C07">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006C07" w:rsidRDefault="00006C07" w:rsidP="00006C07">
      <w:pPr>
        <w:widowControl/>
        <w:jc w:val="left"/>
        <w:rPr>
          <w:rFonts w:asciiTheme="minorEastAsia" w:hAnsiTheme="minorEastAsia"/>
          <w:szCs w:val="21"/>
        </w:rPr>
      </w:pPr>
      <w:r>
        <w:rPr>
          <w:rFonts w:asciiTheme="minorEastAsia" w:hAnsiTheme="minorEastAsia" w:hint="eastAsia"/>
          <w:szCs w:val="21"/>
        </w:rPr>
        <w:t>本资料仅供参考，不构成任何形式的承诺。</w:t>
      </w:r>
    </w:p>
    <w:p w:rsidR="00006C07" w:rsidRDefault="00006C07" w:rsidP="00006C07">
      <w:pPr>
        <w:widowControl/>
        <w:jc w:val="left"/>
        <w:rPr>
          <w:rFonts w:asciiTheme="minorEastAsia" w:hAnsiTheme="minorEastAsia"/>
          <w:szCs w:val="21"/>
        </w:rPr>
      </w:pPr>
    </w:p>
    <w:p w:rsidR="00006C07" w:rsidRDefault="00006C07" w:rsidP="00006C07">
      <w:pPr>
        <w:widowControl/>
        <w:jc w:val="left"/>
        <w:rPr>
          <w:rFonts w:asciiTheme="minorEastAsia" w:hAnsiTheme="minorEastAsia"/>
          <w:szCs w:val="21"/>
        </w:rPr>
      </w:pPr>
    </w:p>
    <w:p w:rsidR="00006C07" w:rsidRPr="007E7886" w:rsidRDefault="00006C07" w:rsidP="00006C07">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205032" w:rsidRPr="00006C07" w:rsidRDefault="00006C07" w:rsidP="00006C07">
      <w:pPr>
        <w:jc w:val="right"/>
        <w:rPr>
          <w:rFonts w:ascii="微软雅黑" w:eastAsia="微软雅黑" w:hAnsi="微软雅黑"/>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w:t>
      </w:r>
      <w:proofErr w:type="spellStart"/>
      <w:r w:rsidRPr="00EE50F4">
        <w:rPr>
          <w:rFonts w:ascii="微软雅黑" w:eastAsia="微软雅黑" w:hAnsi="微软雅黑"/>
          <w:sz w:val="15"/>
          <w:szCs w:val="15"/>
        </w:rPr>
        <w:t>Lanhaisaier</w:t>
      </w:r>
      <w:proofErr w:type="spellEnd"/>
      <w:r w:rsidRPr="00EE50F4">
        <w:rPr>
          <w:rFonts w:ascii="微软雅黑" w:eastAsia="微软雅黑" w:hAnsi="微软雅黑"/>
          <w:sz w:val="15"/>
          <w:szCs w:val="15"/>
        </w:rPr>
        <w:t xml:space="preserve"> Intelligent Technology </w:t>
      </w:r>
      <w:proofErr w:type="spellStart"/>
      <w:proofErr w:type="gramStart"/>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roofErr w:type="spellEnd"/>
      <w:proofErr w:type="gramEnd"/>
    </w:p>
    <w:sectPr w:rsidR="00205032" w:rsidRPr="00006C07" w:rsidSect="00205032">
      <w:headerReference w:type="default" r:id="rId14"/>
      <w:footerReference w:type="default" r:id="rId15"/>
      <w:pgSz w:w="8392" w:h="11907"/>
      <w:pgMar w:top="712" w:right="567" w:bottom="709" w:left="567" w:header="426"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CAB" w:rsidRDefault="00D86CAB" w:rsidP="00205032">
      <w:r>
        <w:separator/>
      </w:r>
    </w:p>
  </w:endnote>
  <w:endnote w:type="continuationSeparator" w:id="0">
    <w:p w:rsidR="00D86CAB" w:rsidRDefault="00D86CAB" w:rsidP="0020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叶根友毛笔行书2.0版">
    <w:altName w:val="Malgun Gothic Semilight"/>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759"/>
    </w:sdtPr>
    <w:sdtEndPr/>
    <w:sdtContent>
      <w:p w:rsidR="00205032" w:rsidRDefault="00205032">
        <w:pPr>
          <w:pStyle w:val="a3"/>
          <w:jc w:val="center"/>
        </w:pPr>
      </w:p>
      <w:p w:rsidR="00205032" w:rsidRDefault="006D0B8B">
        <w:pPr>
          <w:pStyle w:val="a3"/>
          <w:jc w:val="center"/>
        </w:pPr>
        <w:r>
          <w:fldChar w:fldCharType="begin"/>
        </w:r>
        <w:r w:rsidR="009B3BEA">
          <w:instrText xml:space="preserve"> PAGE    \* MERGEFORMAT </w:instrText>
        </w:r>
        <w:r>
          <w:fldChar w:fldCharType="separate"/>
        </w:r>
        <w:r w:rsidR="0070650B" w:rsidRPr="0070650B">
          <w:rPr>
            <w:noProof/>
            <w:lang w:val="zh-CN"/>
          </w:rPr>
          <w:t>9</w:t>
        </w:r>
        <w:r>
          <w:rPr>
            <w:lang w:val="zh-CN"/>
          </w:rPr>
          <w:fldChar w:fldCharType="end"/>
        </w:r>
        <w:r w:rsidR="009B3BEA">
          <w:rPr>
            <w:rFonts w:hint="eastAsia"/>
          </w:rPr>
          <w:t xml:space="preserve">  /  </w:t>
        </w:r>
        <w:r>
          <w:fldChar w:fldCharType="begin"/>
        </w:r>
        <w:r w:rsidR="009B3BEA">
          <w:instrText>NUMPAGES</w:instrText>
        </w:r>
        <w:r>
          <w:fldChar w:fldCharType="separate"/>
        </w:r>
        <w:r w:rsidR="0070650B">
          <w:rPr>
            <w:noProof/>
          </w:rPr>
          <w:t>9</w:t>
        </w:r>
        <w:r>
          <w:fldChar w:fldCharType="end"/>
        </w:r>
      </w:p>
    </w:sdtContent>
  </w:sdt>
  <w:p w:rsidR="00205032" w:rsidRDefault="00205032">
    <w:pPr>
      <w:pStyle w:val="a3"/>
      <w:tabs>
        <w:tab w:val="clear" w:pos="4153"/>
        <w:tab w:val="clear" w:pos="8306"/>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CAB" w:rsidRDefault="00D86CAB" w:rsidP="00205032">
      <w:r>
        <w:separator/>
      </w:r>
    </w:p>
  </w:footnote>
  <w:footnote w:type="continuationSeparator" w:id="0">
    <w:p w:rsidR="00D86CAB" w:rsidRDefault="00D86CAB" w:rsidP="0020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032" w:rsidRDefault="009B3BEA">
    <w:pPr>
      <w:pStyle w:val="a5"/>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48"/>
    <w:rsid w:val="00006C07"/>
    <w:rsid w:val="0001614F"/>
    <w:rsid w:val="00032BE3"/>
    <w:rsid w:val="00043F25"/>
    <w:rsid w:val="000524BC"/>
    <w:rsid w:val="00054566"/>
    <w:rsid w:val="0005567A"/>
    <w:rsid w:val="00065746"/>
    <w:rsid w:val="00081079"/>
    <w:rsid w:val="00085270"/>
    <w:rsid w:val="00095710"/>
    <w:rsid w:val="000A3048"/>
    <w:rsid w:val="000C0C3A"/>
    <w:rsid w:val="000C6FC0"/>
    <w:rsid w:val="000E75DC"/>
    <w:rsid w:val="000F79D0"/>
    <w:rsid w:val="00104525"/>
    <w:rsid w:val="00105445"/>
    <w:rsid w:val="00105644"/>
    <w:rsid w:val="00107128"/>
    <w:rsid w:val="00111B00"/>
    <w:rsid w:val="00115008"/>
    <w:rsid w:val="00137FC7"/>
    <w:rsid w:val="00142402"/>
    <w:rsid w:val="00170FB5"/>
    <w:rsid w:val="001764DF"/>
    <w:rsid w:val="00176AE1"/>
    <w:rsid w:val="001C083D"/>
    <w:rsid w:val="001E6F38"/>
    <w:rsid w:val="001F5CA5"/>
    <w:rsid w:val="00203F27"/>
    <w:rsid w:val="00204654"/>
    <w:rsid w:val="00205032"/>
    <w:rsid w:val="002325F0"/>
    <w:rsid w:val="002416CE"/>
    <w:rsid w:val="0024298F"/>
    <w:rsid w:val="002576AE"/>
    <w:rsid w:val="002758B4"/>
    <w:rsid w:val="002A58A2"/>
    <w:rsid w:val="002B1D6F"/>
    <w:rsid w:val="002B3AC1"/>
    <w:rsid w:val="002C0A33"/>
    <w:rsid w:val="002E505C"/>
    <w:rsid w:val="0031326F"/>
    <w:rsid w:val="00316A42"/>
    <w:rsid w:val="00317012"/>
    <w:rsid w:val="00322D71"/>
    <w:rsid w:val="00367E02"/>
    <w:rsid w:val="003721F6"/>
    <w:rsid w:val="0038686A"/>
    <w:rsid w:val="00394E7F"/>
    <w:rsid w:val="003C48A1"/>
    <w:rsid w:val="003C62FB"/>
    <w:rsid w:val="003C733A"/>
    <w:rsid w:val="003D543A"/>
    <w:rsid w:val="003D6EC3"/>
    <w:rsid w:val="00400231"/>
    <w:rsid w:val="00427873"/>
    <w:rsid w:val="00427939"/>
    <w:rsid w:val="00463C8D"/>
    <w:rsid w:val="00490CA1"/>
    <w:rsid w:val="00492BCB"/>
    <w:rsid w:val="004A79FA"/>
    <w:rsid w:val="004F6F16"/>
    <w:rsid w:val="005145AA"/>
    <w:rsid w:val="00521EBB"/>
    <w:rsid w:val="005263AD"/>
    <w:rsid w:val="00536332"/>
    <w:rsid w:val="005612C2"/>
    <w:rsid w:val="005939AB"/>
    <w:rsid w:val="00593AF0"/>
    <w:rsid w:val="005A0784"/>
    <w:rsid w:val="00600DDF"/>
    <w:rsid w:val="006046AD"/>
    <w:rsid w:val="00607931"/>
    <w:rsid w:val="006213B5"/>
    <w:rsid w:val="00633EC1"/>
    <w:rsid w:val="00661667"/>
    <w:rsid w:val="00671617"/>
    <w:rsid w:val="00691792"/>
    <w:rsid w:val="006A3601"/>
    <w:rsid w:val="006C720E"/>
    <w:rsid w:val="006D0B8B"/>
    <w:rsid w:val="006D3069"/>
    <w:rsid w:val="00704F48"/>
    <w:rsid w:val="0070650B"/>
    <w:rsid w:val="007079F3"/>
    <w:rsid w:val="007136AD"/>
    <w:rsid w:val="0075237E"/>
    <w:rsid w:val="007572D1"/>
    <w:rsid w:val="0076289C"/>
    <w:rsid w:val="00764CC5"/>
    <w:rsid w:val="007663CA"/>
    <w:rsid w:val="00780E1E"/>
    <w:rsid w:val="00787C8B"/>
    <w:rsid w:val="007A0056"/>
    <w:rsid w:val="007B3531"/>
    <w:rsid w:val="007B4C0B"/>
    <w:rsid w:val="007C2DA3"/>
    <w:rsid w:val="007D0CA2"/>
    <w:rsid w:val="007D36C2"/>
    <w:rsid w:val="0084673C"/>
    <w:rsid w:val="00846ABF"/>
    <w:rsid w:val="00865125"/>
    <w:rsid w:val="0087314D"/>
    <w:rsid w:val="00882C4D"/>
    <w:rsid w:val="008D1BCB"/>
    <w:rsid w:val="008E020D"/>
    <w:rsid w:val="008E4A0C"/>
    <w:rsid w:val="008E5E4D"/>
    <w:rsid w:val="00903588"/>
    <w:rsid w:val="0090650E"/>
    <w:rsid w:val="0093100E"/>
    <w:rsid w:val="00946BE0"/>
    <w:rsid w:val="009549D0"/>
    <w:rsid w:val="009830FE"/>
    <w:rsid w:val="009A3A95"/>
    <w:rsid w:val="009B3BEA"/>
    <w:rsid w:val="009B6622"/>
    <w:rsid w:val="009D31C6"/>
    <w:rsid w:val="009D68FF"/>
    <w:rsid w:val="009E40B5"/>
    <w:rsid w:val="00A0721E"/>
    <w:rsid w:val="00A24801"/>
    <w:rsid w:val="00A25C09"/>
    <w:rsid w:val="00A33B5B"/>
    <w:rsid w:val="00A410B4"/>
    <w:rsid w:val="00A6287A"/>
    <w:rsid w:val="00A75318"/>
    <w:rsid w:val="00A81CCC"/>
    <w:rsid w:val="00A936AE"/>
    <w:rsid w:val="00AC3B75"/>
    <w:rsid w:val="00AD77A0"/>
    <w:rsid w:val="00AF1CBE"/>
    <w:rsid w:val="00B002AE"/>
    <w:rsid w:val="00B25B1C"/>
    <w:rsid w:val="00B26FEB"/>
    <w:rsid w:val="00B532FF"/>
    <w:rsid w:val="00B56A49"/>
    <w:rsid w:val="00B811CF"/>
    <w:rsid w:val="00B8431A"/>
    <w:rsid w:val="00B93605"/>
    <w:rsid w:val="00B95BF2"/>
    <w:rsid w:val="00BF7D59"/>
    <w:rsid w:val="00C207D7"/>
    <w:rsid w:val="00C47156"/>
    <w:rsid w:val="00C57D35"/>
    <w:rsid w:val="00C61946"/>
    <w:rsid w:val="00C65733"/>
    <w:rsid w:val="00C6752D"/>
    <w:rsid w:val="00C80937"/>
    <w:rsid w:val="00C85E1A"/>
    <w:rsid w:val="00CB2B5C"/>
    <w:rsid w:val="00CC691B"/>
    <w:rsid w:val="00CF663C"/>
    <w:rsid w:val="00D24B23"/>
    <w:rsid w:val="00D31940"/>
    <w:rsid w:val="00D37C95"/>
    <w:rsid w:val="00D50364"/>
    <w:rsid w:val="00D61A21"/>
    <w:rsid w:val="00D663CD"/>
    <w:rsid w:val="00D73860"/>
    <w:rsid w:val="00D86CAB"/>
    <w:rsid w:val="00D87566"/>
    <w:rsid w:val="00D91BCB"/>
    <w:rsid w:val="00DB1CE5"/>
    <w:rsid w:val="00DC0271"/>
    <w:rsid w:val="00DC7C0A"/>
    <w:rsid w:val="00DE3342"/>
    <w:rsid w:val="00DE3AEA"/>
    <w:rsid w:val="00E20B47"/>
    <w:rsid w:val="00E24F57"/>
    <w:rsid w:val="00E26211"/>
    <w:rsid w:val="00E320DB"/>
    <w:rsid w:val="00E37016"/>
    <w:rsid w:val="00E43343"/>
    <w:rsid w:val="00E50398"/>
    <w:rsid w:val="00E5131B"/>
    <w:rsid w:val="00E548CD"/>
    <w:rsid w:val="00E61286"/>
    <w:rsid w:val="00E67A51"/>
    <w:rsid w:val="00E70BFE"/>
    <w:rsid w:val="00E82777"/>
    <w:rsid w:val="00EA5D73"/>
    <w:rsid w:val="00EB120B"/>
    <w:rsid w:val="00ED2119"/>
    <w:rsid w:val="00EE38FC"/>
    <w:rsid w:val="00F04E83"/>
    <w:rsid w:val="00F1484F"/>
    <w:rsid w:val="00F31955"/>
    <w:rsid w:val="00F32047"/>
    <w:rsid w:val="00F37F64"/>
    <w:rsid w:val="00F44B73"/>
    <w:rsid w:val="00F728C0"/>
    <w:rsid w:val="00F7607C"/>
    <w:rsid w:val="00F951C9"/>
    <w:rsid w:val="00FA2804"/>
    <w:rsid w:val="00FA6F36"/>
    <w:rsid w:val="00FB3572"/>
    <w:rsid w:val="00FC35A7"/>
    <w:rsid w:val="5A02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2DE54B"/>
  <w15:docId w15:val="{CC2FC368-0FCF-4531-91D5-3D6236AB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0"/>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05032"/>
    <w:pPr>
      <w:tabs>
        <w:tab w:val="center" w:pos="4153"/>
        <w:tab w:val="right" w:pos="8306"/>
      </w:tabs>
      <w:snapToGrid w:val="0"/>
      <w:jc w:val="left"/>
    </w:pPr>
    <w:rPr>
      <w:sz w:val="18"/>
      <w:szCs w:val="18"/>
    </w:rPr>
  </w:style>
  <w:style w:type="paragraph" w:styleId="a5">
    <w:name w:val="header"/>
    <w:basedOn w:val="a"/>
    <w:link w:val="a6"/>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205032"/>
    <w:rPr>
      <w:color w:val="0000FF" w:themeColor="hyperlink"/>
      <w:u w:val="single"/>
    </w:rPr>
  </w:style>
  <w:style w:type="table" w:styleId="a8">
    <w:name w:val="Table Grid"/>
    <w:basedOn w:val="a1"/>
    <w:rsid w:val="00205032"/>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05032"/>
    <w:rPr>
      <w:rFonts w:ascii="Times New Roman" w:eastAsia="宋体" w:hAnsi="Times New Roman" w:cs="Times New Roman"/>
      <w:kern w:val="0"/>
      <w:szCs w:val="34"/>
    </w:rPr>
  </w:style>
  <w:style w:type="character" w:customStyle="1" w:styleId="a6">
    <w:name w:val="页眉 字符"/>
    <w:basedOn w:val="a0"/>
    <w:link w:val="a5"/>
    <w:uiPriority w:val="99"/>
    <w:semiHidden/>
    <w:rsid w:val="00205032"/>
    <w:rPr>
      <w:sz w:val="18"/>
      <w:szCs w:val="18"/>
    </w:rPr>
  </w:style>
  <w:style w:type="character" w:customStyle="1" w:styleId="a4">
    <w:name w:val="页脚 字符"/>
    <w:basedOn w:val="a0"/>
    <w:link w:val="a3"/>
    <w:uiPriority w:val="99"/>
    <w:rsid w:val="002050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7041F-2282-4A6E-AFF7-7A901572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Template>
  <TotalTime>4</TotalTime>
  <Pages>9</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彭湃</cp:lastModifiedBy>
  <cp:revision>8</cp:revision>
  <cp:lastPrinted>2017-09-28T09:59:00Z</cp:lastPrinted>
  <dcterms:created xsi:type="dcterms:W3CDTF">2017-12-04T04:18:00Z</dcterms:created>
  <dcterms:modified xsi:type="dcterms:W3CDTF">2017-12-04T04:22:00Z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